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3273A" w14:textId="44D69A44" w:rsidR="001D4164" w:rsidRDefault="001D4164" w:rsidP="001D4164">
      <w:pPr>
        <w:spacing w:after="160" w:line="254" w:lineRule="auto"/>
        <w:rPr>
          <w:sz w:val="18"/>
        </w:rPr>
      </w:pPr>
    </w:p>
    <w:p w14:paraId="7668947E" w14:textId="77777777" w:rsidR="00BE7599" w:rsidRDefault="00DC58CA" w:rsidP="00DC58CA">
      <w:pPr>
        <w:spacing w:after="160" w:line="254" w:lineRule="auto"/>
        <w:jc w:val="center"/>
        <w:rPr>
          <w:noProof/>
          <w:sz w:val="18"/>
          <w:lang w:val="es-BO" w:eastAsia="es-BO"/>
        </w:rPr>
      </w:pPr>
      <w:r>
        <w:rPr>
          <w:noProof/>
          <w:sz w:val="18"/>
          <w:lang w:val="es-BO" w:eastAsia="es-BO"/>
        </w:rPr>
        <mc:AlternateContent>
          <mc:Choice Requires="wps">
            <w:drawing>
              <wp:anchor distT="0" distB="0" distL="114300" distR="114300" simplePos="0" relativeHeight="251670016" behindDoc="0" locked="0" layoutInCell="1" allowOverlap="1" wp14:anchorId="70C070C1" wp14:editId="334627F3">
                <wp:simplePos x="0" y="0"/>
                <wp:positionH relativeFrom="margin">
                  <wp:posOffset>-584835</wp:posOffset>
                </wp:positionH>
                <wp:positionV relativeFrom="paragraph">
                  <wp:posOffset>2927350</wp:posOffset>
                </wp:positionV>
                <wp:extent cx="7112635" cy="421957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1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987BFA" w:rsidRDefault="00987BFA" w:rsidP="001D4164">
                            <w:pPr>
                              <w:rPr>
                                <w:b/>
                                <w:sz w:val="36"/>
                                <w:szCs w:val="36"/>
                              </w:rPr>
                            </w:pPr>
                          </w:p>
                          <w:p w14:paraId="5AAF9D41" w14:textId="77777777" w:rsidR="00987BFA" w:rsidRDefault="00987BFA" w:rsidP="001D4164">
                            <w:pPr>
                              <w:rPr>
                                <w:b/>
                                <w:sz w:val="44"/>
                                <w:szCs w:val="36"/>
                              </w:rPr>
                            </w:pPr>
                          </w:p>
                          <w:p w14:paraId="1E30AF37" w14:textId="77777777" w:rsidR="00987BFA" w:rsidRDefault="00987BFA" w:rsidP="001D4164">
                            <w:pPr>
                              <w:jc w:val="center"/>
                              <w:rPr>
                                <w:b/>
                                <w:sz w:val="8"/>
                                <w:szCs w:val="36"/>
                              </w:rPr>
                            </w:pPr>
                          </w:p>
                          <w:p w14:paraId="4CBE9A56" w14:textId="77777777" w:rsidR="00987BFA" w:rsidRDefault="00987BFA"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987BFA" w:rsidRDefault="00987BFA"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987BFA" w:rsidRDefault="00987BFA" w:rsidP="001D4164">
                            <w:pPr>
                              <w:jc w:val="center"/>
                              <w:rPr>
                                <w:rFonts w:ascii="Century Gothic" w:hAnsi="Century Gothic"/>
                                <w:b/>
                                <w:color w:val="244061"/>
                                <w:sz w:val="36"/>
                                <w:szCs w:val="36"/>
                              </w:rPr>
                            </w:pPr>
                          </w:p>
                          <w:p w14:paraId="18DBB519" w14:textId="77777777" w:rsidR="00987BFA" w:rsidRDefault="00987BFA"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987BFA" w:rsidRDefault="00987BFA" w:rsidP="001D4164">
                            <w:pPr>
                              <w:ind w:right="13"/>
                              <w:jc w:val="center"/>
                              <w:rPr>
                                <w:rFonts w:ascii="Century Gothic" w:hAnsi="Century Gothic"/>
                                <w:b/>
                                <w:color w:val="244061"/>
                                <w:sz w:val="18"/>
                                <w:szCs w:val="18"/>
                              </w:rPr>
                            </w:pPr>
                          </w:p>
                          <w:p w14:paraId="668134C5" w14:textId="77777777" w:rsidR="00987BFA" w:rsidRDefault="00987BFA" w:rsidP="001D4164">
                            <w:pPr>
                              <w:ind w:left="567" w:right="931"/>
                              <w:rPr>
                                <w:rFonts w:ascii="Comic Sans MS" w:hAnsi="Comic Sans MS"/>
                                <w:u w:val="single"/>
                              </w:rPr>
                            </w:pPr>
                          </w:p>
                          <w:p w14:paraId="05D2638E" w14:textId="77777777" w:rsidR="00987BFA" w:rsidRDefault="00987BFA" w:rsidP="001D4164"/>
                          <w:p w14:paraId="7341E6F8" w14:textId="77777777" w:rsidR="00987BFA" w:rsidRDefault="00987BFA" w:rsidP="001D4164"/>
                          <w:p w14:paraId="131FAEEF" w14:textId="1BA3C691" w:rsidR="00987BFA" w:rsidRDefault="003A2557" w:rsidP="003A2557">
                            <w:pPr>
                              <w:jc w:val="center"/>
                            </w:pPr>
                            <w:r w:rsidRPr="003A2557">
                              <w:rPr>
                                <w:rFonts w:ascii="Century Gothic" w:hAnsi="Century Gothic"/>
                                <w:b/>
                                <w:bCs/>
                                <w:color w:val="1F497D" w:themeColor="text2"/>
                                <w:sz w:val="36"/>
                                <w:szCs w:val="36"/>
                                <w:lang w:val="es-BO"/>
                              </w:rPr>
                              <w:t>CONTRATACIÓN DEL SERVICIO DE INVENTARIACIÓN DOCUMENTAL DE ARCHIVO</w:t>
                            </w:r>
                          </w:p>
                          <w:p w14:paraId="4186C025" w14:textId="77777777" w:rsidR="00987BFA" w:rsidRDefault="00987BFA" w:rsidP="001D4164"/>
                          <w:p w14:paraId="6986238E" w14:textId="77777777" w:rsidR="00987BFA" w:rsidRDefault="00987BFA"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left:0;text-align:left;margin-left:-46.05pt;margin-top:230.5pt;width:560.05pt;height:332.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" filled="f" stroked="f">
                <v:textbox>
                  <w:txbxContent>
                    <w:p w14:paraId="0FC3841A" w14:textId="77777777" w:rsidR="00987BFA" w:rsidRDefault="00987BFA" w:rsidP="001D4164">
                      <w:pPr>
                        <w:rPr>
                          <w:b/>
                          <w:sz w:val="36"/>
                          <w:szCs w:val="36"/>
                        </w:rPr>
                      </w:pPr>
                    </w:p>
                    <w:p w14:paraId="5AAF9D41" w14:textId="77777777" w:rsidR="00987BFA" w:rsidRDefault="00987BFA" w:rsidP="001D4164">
                      <w:pPr>
                        <w:rPr>
                          <w:b/>
                          <w:sz w:val="44"/>
                          <w:szCs w:val="36"/>
                        </w:rPr>
                      </w:pPr>
                    </w:p>
                    <w:p w14:paraId="1E30AF37" w14:textId="77777777" w:rsidR="00987BFA" w:rsidRDefault="00987BFA" w:rsidP="001D4164">
                      <w:pPr>
                        <w:jc w:val="center"/>
                        <w:rPr>
                          <w:b/>
                          <w:sz w:val="8"/>
                          <w:szCs w:val="36"/>
                        </w:rPr>
                      </w:pPr>
                    </w:p>
                    <w:p w14:paraId="4CBE9A56" w14:textId="77777777" w:rsidR="00987BFA" w:rsidRDefault="00987BFA"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987BFA" w:rsidRDefault="00987BFA"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987BFA" w:rsidRDefault="00987BFA" w:rsidP="001D4164">
                      <w:pPr>
                        <w:jc w:val="center"/>
                        <w:rPr>
                          <w:rFonts w:ascii="Century Gothic" w:hAnsi="Century Gothic"/>
                          <w:b/>
                          <w:color w:val="244061"/>
                          <w:sz w:val="36"/>
                          <w:szCs w:val="36"/>
                        </w:rPr>
                      </w:pPr>
                    </w:p>
                    <w:p w14:paraId="18DBB519" w14:textId="77777777" w:rsidR="00987BFA" w:rsidRDefault="00987BFA"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987BFA" w:rsidRDefault="00987BFA" w:rsidP="001D4164">
                      <w:pPr>
                        <w:ind w:right="13"/>
                        <w:jc w:val="center"/>
                        <w:rPr>
                          <w:rFonts w:ascii="Century Gothic" w:hAnsi="Century Gothic"/>
                          <w:b/>
                          <w:color w:val="244061"/>
                          <w:sz w:val="18"/>
                          <w:szCs w:val="18"/>
                        </w:rPr>
                      </w:pPr>
                    </w:p>
                    <w:p w14:paraId="668134C5" w14:textId="77777777" w:rsidR="00987BFA" w:rsidRDefault="00987BFA" w:rsidP="001D4164">
                      <w:pPr>
                        <w:ind w:left="567" w:right="931"/>
                        <w:rPr>
                          <w:rFonts w:ascii="Comic Sans MS" w:hAnsi="Comic Sans MS"/>
                          <w:u w:val="single"/>
                        </w:rPr>
                      </w:pPr>
                    </w:p>
                    <w:p w14:paraId="05D2638E" w14:textId="77777777" w:rsidR="00987BFA" w:rsidRDefault="00987BFA" w:rsidP="001D4164"/>
                    <w:p w14:paraId="7341E6F8" w14:textId="77777777" w:rsidR="00987BFA" w:rsidRDefault="00987BFA" w:rsidP="001D4164"/>
                    <w:p w14:paraId="131FAEEF" w14:textId="1BA3C691" w:rsidR="00987BFA" w:rsidRDefault="003A2557" w:rsidP="003A2557">
                      <w:pPr>
                        <w:jc w:val="center"/>
                      </w:pPr>
                      <w:r w:rsidRPr="003A2557">
                        <w:rPr>
                          <w:rFonts w:ascii="Century Gothic" w:hAnsi="Century Gothic"/>
                          <w:b/>
                          <w:bCs/>
                          <w:color w:val="1F497D" w:themeColor="text2"/>
                          <w:sz w:val="36"/>
                          <w:szCs w:val="36"/>
                          <w:lang w:val="es-BO"/>
                        </w:rPr>
                        <w:t>CONTRATACIÓN DEL SERVICIO DE INVENTARIACIÓN DOCUMENTAL DE ARCHIVO</w:t>
                      </w:r>
                    </w:p>
                    <w:p w14:paraId="4186C025" w14:textId="77777777" w:rsidR="00987BFA" w:rsidRDefault="00987BFA" w:rsidP="001D4164"/>
                    <w:p w14:paraId="6986238E" w14:textId="77777777" w:rsidR="00987BFA" w:rsidRDefault="00987BFA" w:rsidP="001D4164"/>
                  </w:txbxContent>
                </v:textbox>
                <w10:wrap anchorx="margin"/>
              </v:shape>
            </w:pict>
          </mc:Fallback>
        </mc:AlternateContent>
      </w:r>
      <w:r>
        <w:rPr>
          <w:rFonts w:ascii="Century Gothic" w:hAnsi="Century Gothic"/>
          <w:b/>
          <w:color w:val="244061"/>
          <w:sz w:val="48"/>
          <w:szCs w:val="36"/>
        </w:rPr>
        <w:t>MUTUAL DE SERVICIOS AL POLICIA</w:t>
      </w:r>
      <w:r>
        <w:rPr>
          <w:noProof/>
          <w:sz w:val="18"/>
          <w:lang w:val="es-BO" w:eastAsia="es-BO"/>
        </w:rPr>
        <w:t xml:space="preserve"> </w:t>
      </w:r>
    </w:p>
    <w:p w14:paraId="4BB82C1E" w14:textId="77777777" w:rsidR="00BE7599" w:rsidRDefault="00BE7599" w:rsidP="00DC58CA">
      <w:pPr>
        <w:spacing w:after="160" w:line="254" w:lineRule="auto"/>
        <w:jc w:val="center"/>
        <w:rPr>
          <w:noProof/>
          <w:sz w:val="18"/>
          <w:lang w:val="es-BO" w:eastAsia="es-BO"/>
        </w:rPr>
      </w:pPr>
    </w:p>
    <w:p w14:paraId="745C00FB" w14:textId="738154A9" w:rsidR="001D4164" w:rsidRDefault="00BE7599" w:rsidP="00DC58CA">
      <w:pPr>
        <w:spacing w:after="160" w:line="254" w:lineRule="auto"/>
        <w:jc w:val="center"/>
      </w:pPr>
      <w:r>
        <w:rPr>
          <w:noProof/>
          <w:lang w:eastAsia="es-BO"/>
        </w:rPr>
        <w:drawing>
          <wp:anchor distT="0" distB="0" distL="114300" distR="114300" simplePos="0" relativeHeight="251673088" behindDoc="0" locked="0" layoutInCell="1" allowOverlap="1" wp14:anchorId="4399C876" wp14:editId="42C31795">
            <wp:simplePos x="0" y="0"/>
            <wp:positionH relativeFrom="margin">
              <wp:align>left</wp:align>
            </wp:positionH>
            <wp:positionV relativeFrom="paragraph">
              <wp:posOffset>229235</wp:posOffset>
            </wp:positionV>
            <wp:extent cx="5732145" cy="2419350"/>
            <wp:effectExtent l="0" t="0" r="1905" b="0"/>
            <wp:wrapSquare wrapText="bothSides"/>
            <wp:docPr id="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srcRect l="6104" t="10680" r="7980" b="14044"/>
                    <a:stretch>
                      <a:fillRect/>
                    </a:stretch>
                  </pic:blipFill>
                  <pic:spPr bwMode="auto">
                    <a:xfrm>
                      <a:off x="0" y="0"/>
                      <a:ext cx="5732145" cy="2419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35973458">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987BFA" w:rsidRDefault="00987BFA"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987BFA" w:rsidRDefault="00987BFA"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987BFA" w:rsidRDefault="00987BFA"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eJdRQRkCAAAS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7831B508" w14:textId="4507E8E4" w:rsidR="00987BFA" w:rsidRDefault="00987BFA"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987BFA" w:rsidRDefault="00987BFA"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987BFA" w:rsidRDefault="00987BFA"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0170375F"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B27F94">
              <w:rPr>
                <w:noProof/>
                <w:webHidden/>
              </w:rPr>
              <w:t>1</w:t>
            </w:r>
            <w:r w:rsidR="00AE65BD">
              <w:rPr>
                <w:noProof/>
                <w:webHidden/>
              </w:rPr>
              <w:fldChar w:fldCharType="end"/>
            </w:r>
          </w:hyperlink>
        </w:p>
        <w:p w14:paraId="39EC62F1" w14:textId="452B0126"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B27F94">
              <w:rPr>
                <w:noProof/>
                <w:webHidden/>
              </w:rPr>
              <w:t>1</w:t>
            </w:r>
            <w:r w:rsidR="00AE65BD">
              <w:rPr>
                <w:noProof/>
                <w:webHidden/>
              </w:rPr>
              <w:fldChar w:fldCharType="end"/>
            </w:r>
          </w:hyperlink>
        </w:p>
        <w:p w14:paraId="3C9C97D6" w14:textId="7F5DEF9A"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B27F94">
              <w:rPr>
                <w:noProof/>
                <w:webHidden/>
              </w:rPr>
              <w:t>1</w:t>
            </w:r>
            <w:r w:rsidR="00AE65BD">
              <w:rPr>
                <w:noProof/>
                <w:webHidden/>
              </w:rPr>
              <w:fldChar w:fldCharType="end"/>
            </w:r>
          </w:hyperlink>
        </w:p>
        <w:p w14:paraId="5E79AFE0" w14:textId="7B62651B"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B27F94">
              <w:rPr>
                <w:noProof/>
                <w:webHidden/>
              </w:rPr>
              <w:t>1</w:t>
            </w:r>
            <w:r w:rsidR="00AE65BD">
              <w:rPr>
                <w:noProof/>
                <w:webHidden/>
              </w:rPr>
              <w:fldChar w:fldCharType="end"/>
            </w:r>
          </w:hyperlink>
        </w:p>
        <w:p w14:paraId="7D5D1AFC" w14:textId="569F9C02"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B27F94">
              <w:rPr>
                <w:noProof/>
                <w:webHidden/>
              </w:rPr>
              <w:t>3</w:t>
            </w:r>
            <w:r w:rsidR="00AE65BD">
              <w:rPr>
                <w:noProof/>
                <w:webHidden/>
              </w:rPr>
              <w:fldChar w:fldCharType="end"/>
            </w:r>
          </w:hyperlink>
        </w:p>
        <w:p w14:paraId="77E123FD" w14:textId="2063F257"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B27F94">
              <w:rPr>
                <w:noProof/>
                <w:webHidden/>
              </w:rPr>
              <w:t>3</w:t>
            </w:r>
            <w:r w:rsidR="00AE65BD">
              <w:rPr>
                <w:noProof/>
                <w:webHidden/>
              </w:rPr>
              <w:fldChar w:fldCharType="end"/>
            </w:r>
          </w:hyperlink>
        </w:p>
        <w:p w14:paraId="132E973A" w14:textId="0F6356B9"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B27F94">
              <w:rPr>
                <w:noProof/>
                <w:webHidden/>
              </w:rPr>
              <w:t>4</w:t>
            </w:r>
            <w:r w:rsidR="00AE65BD">
              <w:rPr>
                <w:noProof/>
                <w:webHidden/>
              </w:rPr>
              <w:fldChar w:fldCharType="end"/>
            </w:r>
          </w:hyperlink>
        </w:p>
        <w:p w14:paraId="7D6C3859" w14:textId="0D217B59"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B27F94">
              <w:rPr>
                <w:noProof/>
                <w:webHidden/>
              </w:rPr>
              <w:t>4</w:t>
            </w:r>
            <w:r w:rsidR="00AE65BD">
              <w:rPr>
                <w:noProof/>
                <w:webHidden/>
              </w:rPr>
              <w:fldChar w:fldCharType="end"/>
            </w:r>
          </w:hyperlink>
        </w:p>
        <w:p w14:paraId="3BBABBF2" w14:textId="1B5502CA"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B27F94">
              <w:rPr>
                <w:noProof/>
                <w:webHidden/>
              </w:rPr>
              <w:t>4</w:t>
            </w:r>
            <w:r w:rsidR="00AE65BD">
              <w:rPr>
                <w:noProof/>
                <w:webHidden/>
              </w:rPr>
              <w:fldChar w:fldCharType="end"/>
            </w:r>
          </w:hyperlink>
        </w:p>
        <w:p w14:paraId="05C91872" w14:textId="13E0506C"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B27F94">
              <w:rPr>
                <w:noProof/>
                <w:webHidden/>
              </w:rPr>
              <w:t>5</w:t>
            </w:r>
            <w:r w:rsidR="00AE65BD">
              <w:rPr>
                <w:noProof/>
                <w:webHidden/>
              </w:rPr>
              <w:fldChar w:fldCharType="end"/>
            </w:r>
          </w:hyperlink>
        </w:p>
        <w:p w14:paraId="0EBB859D" w14:textId="230DD10D"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B27F94">
              <w:rPr>
                <w:noProof/>
                <w:webHidden/>
              </w:rPr>
              <w:t>5</w:t>
            </w:r>
            <w:r w:rsidR="00AE65BD">
              <w:rPr>
                <w:noProof/>
                <w:webHidden/>
              </w:rPr>
              <w:fldChar w:fldCharType="end"/>
            </w:r>
          </w:hyperlink>
        </w:p>
        <w:p w14:paraId="4B01945A" w14:textId="4802313A"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B27F94">
              <w:rPr>
                <w:noProof/>
                <w:webHidden/>
              </w:rPr>
              <w:t>6</w:t>
            </w:r>
            <w:r w:rsidR="00AE65BD">
              <w:rPr>
                <w:noProof/>
                <w:webHidden/>
              </w:rPr>
              <w:fldChar w:fldCharType="end"/>
            </w:r>
          </w:hyperlink>
        </w:p>
        <w:p w14:paraId="583C9CD4" w14:textId="5E107889"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B27F94">
              <w:rPr>
                <w:noProof/>
                <w:webHidden/>
              </w:rPr>
              <w:t>6</w:t>
            </w:r>
            <w:r w:rsidR="00AE65BD">
              <w:rPr>
                <w:noProof/>
                <w:webHidden/>
              </w:rPr>
              <w:fldChar w:fldCharType="end"/>
            </w:r>
          </w:hyperlink>
        </w:p>
        <w:p w14:paraId="566F1B57" w14:textId="789D8B68"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B27F94">
              <w:rPr>
                <w:noProof/>
                <w:webHidden/>
              </w:rPr>
              <w:t>7</w:t>
            </w:r>
            <w:r w:rsidR="00AE65BD">
              <w:rPr>
                <w:noProof/>
                <w:webHidden/>
              </w:rPr>
              <w:fldChar w:fldCharType="end"/>
            </w:r>
          </w:hyperlink>
        </w:p>
        <w:p w14:paraId="2F42F8ED" w14:textId="69C7A784"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B27F94">
              <w:rPr>
                <w:noProof/>
                <w:webHidden/>
              </w:rPr>
              <w:t>8</w:t>
            </w:r>
            <w:r w:rsidR="00AE65BD">
              <w:rPr>
                <w:noProof/>
                <w:webHidden/>
              </w:rPr>
              <w:fldChar w:fldCharType="end"/>
            </w:r>
          </w:hyperlink>
        </w:p>
        <w:p w14:paraId="19B84785" w14:textId="60A4781B"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B27F94">
              <w:rPr>
                <w:noProof/>
                <w:webHidden/>
              </w:rPr>
              <w:t>9</w:t>
            </w:r>
            <w:r w:rsidR="00AE65BD">
              <w:rPr>
                <w:noProof/>
                <w:webHidden/>
              </w:rPr>
              <w:fldChar w:fldCharType="end"/>
            </w:r>
          </w:hyperlink>
        </w:p>
        <w:p w14:paraId="4D9C7A81" w14:textId="4C4289F6"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B27F94">
              <w:rPr>
                <w:noProof/>
                <w:webHidden/>
              </w:rPr>
              <w:t>10</w:t>
            </w:r>
            <w:r w:rsidR="00AE65BD">
              <w:rPr>
                <w:noProof/>
                <w:webHidden/>
              </w:rPr>
              <w:fldChar w:fldCharType="end"/>
            </w:r>
          </w:hyperlink>
        </w:p>
        <w:p w14:paraId="071481C1" w14:textId="15461CB2"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B27F94">
              <w:rPr>
                <w:noProof/>
                <w:webHidden/>
              </w:rPr>
              <w:t>10</w:t>
            </w:r>
            <w:r w:rsidR="00AE65BD">
              <w:rPr>
                <w:noProof/>
                <w:webHidden/>
              </w:rPr>
              <w:fldChar w:fldCharType="end"/>
            </w:r>
          </w:hyperlink>
        </w:p>
        <w:p w14:paraId="38C28941" w14:textId="2A6F3D3A"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B27F94">
              <w:rPr>
                <w:noProof/>
                <w:webHidden/>
              </w:rPr>
              <w:t>11</w:t>
            </w:r>
            <w:r w:rsidR="00AE65BD">
              <w:rPr>
                <w:noProof/>
                <w:webHidden/>
              </w:rPr>
              <w:fldChar w:fldCharType="end"/>
            </w:r>
          </w:hyperlink>
        </w:p>
        <w:p w14:paraId="1A1848AD" w14:textId="1715B7E2"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B27F94">
              <w:rPr>
                <w:noProof/>
                <w:webHidden/>
              </w:rPr>
              <w:t>11</w:t>
            </w:r>
            <w:r w:rsidR="00AE65BD">
              <w:rPr>
                <w:noProof/>
                <w:webHidden/>
              </w:rPr>
              <w:fldChar w:fldCharType="end"/>
            </w:r>
          </w:hyperlink>
        </w:p>
        <w:p w14:paraId="30A8C1F5" w14:textId="161FF6EA"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B27F94">
              <w:rPr>
                <w:noProof/>
                <w:webHidden/>
              </w:rPr>
              <w:t>11</w:t>
            </w:r>
            <w:r w:rsidR="00AE65BD">
              <w:rPr>
                <w:noProof/>
                <w:webHidden/>
              </w:rPr>
              <w:fldChar w:fldCharType="end"/>
            </w:r>
          </w:hyperlink>
        </w:p>
        <w:p w14:paraId="552594D1" w14:textId="15981197"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B27F94">
              <w:rPr>
                <w:noProof/>
                <w:webHidden/>
              </w:rPr>
              <w:t>11</w:t>
            </w:r>
            <w:r w:rsidR="00AE65BD">
              <w:rPr>
                <w:noProof/>
                <w:webHidden/>
              </w:rPr>
              <w:fldChar w:fldCharType="end"/>
            </w:r>
          </w:hyperlink>
        </w:p>
        <w:p w14:paraId="1DCAF456" w14:textId="1FC36FBF"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B27F94">
              <w:rPr>
                <w:noProof/>
                <w:webHidden/>
              </w:rPr>
              <w:t>12</w:t>
            </w:r>
            <w:r w:rsidR="00AE65BD">
              <w:rPr>
                <w:noProof/>
                <w:webHidden/>
              </w:rPr>
              <w:fldChar w:fldCharType="end"/>
            </w:r>
          </w:hyperlink>
        </w:p>
        <w:p w14:paraId="0E0C5BFD" w14:textId="2AE385DB"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B27F94">
              <w:rPr>
                <w:noProof/>
                <w:webHidden/>
              </w:rPr>
              <w:t>13</w:t>
            </w:r>
            <w:r w:rsidR="00AE65BD">
              <w:rPr>
                <w:noProof/>
                <w:webHidden/>
              </w:rPr>
              <w:fldChar w:fldCharType="end"/>
            </w:r>
          </w:hyperlink>
        </w:p>
        <w:p w14:paraId="0B31BD19" w14:textId="22514D95"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B27F94">
              <w:rPr>
                <w:noProof/>
                <w:webHidden/>
              </w:rPr>
              <w:t>13</w:t>
            </w:r>
            <w:r w:rsidR="00AE65BD">
              <w:rPr>
                <w:noProof/>
                <w:webHidden/>
              </w:rPr>
              <w:fldChar w:fldCharType="end"/>
            </w:r>
          </w:hyperlink>
        </w:p>
        <w:p w14:paraId="0E3026CD" w14:textId="18841EB8"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B27F94">
              <w:rPr>
                <w:noProof/>
                <w:webHidden/>
              </w:rPr>
              <w:t>14</w:t>
            </w:r>
            <w:r w:rsidR="00AE65BD">
              <w:rPr>
                <w:noProof/>
                <w:webHidden/>
              </w:rPr>
              <w:fldChar w:fldCharType="end"/>
            </w:r>
          </w:hyperlink>
        </w:p>
        <w:p w14:paraId="684D3B38" w14:textId="213EFD99"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B27F94">
              <w:rPr>
                <w:noProof/>
                <w:webHidden/>
              </w:rPr>
              <w:t>14</w:t>
            </w:r>
            <w:r w:rsidR="00AE65BD">
              <w:rPr>
                <w:noProof/>
                <w:webHidden/>
              </w:rPr>
              <w:fldChar w:fldCharType="end"/>
            </w:r>
          </w:hyperlink>
        </w:p>
        <w:p w14:paraId="75E5CEBF" w14:textId="2209D1C2"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B27F94">
              <w:rPr>
                <w:noProof/>
                <w:webHidden/>
              </w:rPr>
              <w:t>16</w:t>
            </w:r>
            <w:r w:rsidR="00AE65BD">
              <w:rPr>
                <w:noProof/>
                <w:webHidden/>
              </w:rPr>
              <w:fldChar w:fldCharType="end"/>
            </w:r>
          </w:hyperlink>
        </w:p>
        <w:p w14:paraId="0C397BD0" w14:textId="16307A36"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B27F94">
              <w:rPr>
                <w:noProof/>
                <w:webHidden/>
              </w:rPr>
              <w:t>17</w:t>
            </w:r>
            <w:r w:rsidR="00AE65BD">
              <w:rPr>
                <w:noProof/>
                <w:webHidden/>
              </w:rPr>
              <w:fldChar w:fldCharType="end"/>
            </w:r>
          </w:hyperlink>
        </w:p>
        <w:p w14:paraId="144F88F2" w14:textId="439CF67F" w:rsidR="00AE65BD" w:rsidRDefault="00C614B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B27F94">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4E1B6D">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4E1B6D">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4E1B6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4E1B6D">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4E1B6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4E1B6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4E1B6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4E1B6D">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4E1B6D">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4E1B6D">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4E1B6D">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4E1B6D">
      <w:pPr>
        <w:pStyle w:val="Prrafodelista"/>
        <w:numPr>
          <w:ilvl w:val="0"/>
          <w:numId w:val="7"/>
        </w:numPr>
        <w:tabs>
          <w:tab w:val="num" w:pos="1080"/>
        </w:tabs>
        <w:jc w:val="both"/>
        <w:rPr>
          <w:rFonts w:ascii="Verdana" w:hAnsi="Verdana" w:cs="Arial"/>
          <w:vanish/>
          <w:sz w:val="18"/>
          <w:szCs w:val="18"/>
          <w:lang w:val="es-BO" w:eastAsia="es-ES"/>
        </w:rPr>
      </w:pPr>
    </w:p>
    <w:p w14:paraId="32B44C21" w14:textId="77777777" w:rsidR="006455CF" w:rsidRPr="00024F9E" w:rsidRDefault="008759CA" w:rsidP="004E1B6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6455CF">
        <w:rPr>
          <w:rFonts w:ascii="Verdana" w:hAnsi="Verdana"/>
          <w:b/>
          <w:sz w:val="18"/>
          <w:szCs w:val="18"/>
          <w:lang w:val="es-BO"/>
        </w:rPr>
        <w:t xml:space="preserve"> “No corresponde”</w:t>
      </w:r>
    </w:p>
    <w:p w14:paraId="32E9A8AD" w14:textId="49D95EE9" w:rsidR="008759CA" w:rsidRPr="00024F9E" w:rsidRDefault="008759CA" w:rsidP="006455CF">
      <w:pPr>
        <w:pStyle w:val="Prrafodelista"/>
        <w:ind w:left="1276"/>
        <w:rPr>
          <w:rFonts w:ascii="Verdana" w:hAnsi="Verdana"/>
          <w:b/>
          <w:sz w:val="18"/>
          <w:szCs w:val="18"/>
          <w:lang w:val="es-BO"/>
        </w:rPr>
      </w:pP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77777777" w:rsidR="00962856" w:rsidRPr="00024F9E" w:rsidRDefault="00962856" w:rsidP="008759CA">
      <w:pPr>
        <w:ind w:left="567"/>
        <w:jc w:val="both"/>
        <w:rPr>
          <w:rFonts w:cs="Arial"/>
          <w:sz w:val="18"/>
          <w:szCs w:val="18"/>
          <w:lang w:val="es-BO"/>
        </w:rPr>
      </w:pPr>
    </w:p>
    <w:p w14:paraId="3EF28D21" w14:textId="5907E3F5" w:rsidR="008759CA" w:rsidRPr="006455CF" w:rsidRDefault="008759CA" w:rsidP="004E1B6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6455CF">
        <w:rPr>
          <w:rFonts w:ascii="Verdana" w:hAnsi="Verdana"/>
          <w:b/>
          <w:sz w:val="18"/>
          <w:szCs w:val="18"/>
          <w:lang w:val="es-BO"/>
        </w:rPr>
        <w:t xml:space="preserve"> “No corresponde”</w:t>
      </w:r>
    </w:p>
    <w:p w14:paraId="7A1D0CFE" w14:textId="77777777" w:rsidR="008759CA" w:rsidRPr="00024F9E" w:rsidRDefault="008759CA" w:rsidP="008759CA">
      <w:pPr>
        <w:ind w:left="1068"/>
        <w:jc w:val="both"/>
        <w:rPr>
          <w:rFonts w:cs="Arial"/>
          <w:sz w:val="18"/>
          <w:szCs w:val="18"/>
          <w:lang w:val="es-BO"/>
        </w:rPr>
      </w:pP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62D825A4" w14:textId="77777777" w:rsidR="006455CF" w:rsidRPr="006455CF" w:rsidRDefault="00DA6158" w:rsidP="004E1B6D">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455CF">
        <w:rPr>
          <w:rFonts w:ascii="Verdana" w:hAnsi="Verdana"/>
          <w:b/>
          <w:sz w:val="18"/>
          <w:szCs w:val="18"/>
          <w:lang w:val="es-BO"/>
        </w:rPr>
        <w:t xml:space="preserve"> </w:t>
      </w:r>
      <w:r w:rsidR="006455CF" w:rsidRPr="006455CF">
        <w:rPr>
          <w:rFonts w:ascii="Verdana" w:hAnsi="Verdana"/>
          <w:b/>
          <w:sz w:val="18"/>
          <w:szCs w:val="18"/>
          <w:lang w:val="es-BO"/>
        </w:rPr>
        <w:t>“No corresponde”</w:t>
      </w:r>
    </w:p>
    <w:p w14:paraId="36C0F9B7" w14:textId="1928F31A" w:rsidR="00DA6158" w:rsidRPr="006455CF" w:rsidRDefault="00DA6158" w:rsidP="006455CF">
      <w:pPr>
        <w:ind w:left="426"/>
        <w:rPr>
          <w:b/>
          <w:sz w:val="18"/>
          <w:lang w:val="es-BO"/>
        </w:rPr>
      </w:pP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4E1B6D">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4E1B6D">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4E1B6D">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4E1B6D">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4E1B6D">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4E1B6D">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4E1B6D">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4E1B6D">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4E1B6D">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4E1B6D">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4E1B6D">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4E1B6D">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4E1B6D">
      <w:pPr>
        <w:pStyle w:val="Ttulo4"/>
        <w:numPr>
          <w:ilvl w:val="0"/>
          <w:numId w:val="9"/>
        </w:numPr>
        <w:ind w:left="1701" w:hanging="567"/>
        <w:rPr>
          <w:lang w:val="es-BO"/>
        </w:rPr>
      </w:pPr>
      <w:r w:rsidRPr="00A40276">
        <w:rPr>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4E1B6D">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4E1B6D">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4E1B6D">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4E1B6D">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4E1B6D">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4E1B6D">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4E1B6D">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4E1B6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4E1B6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4E1B6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4E1B6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4E1B6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4E1B6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4E1B6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4E1B6D">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4E1B6D">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4E1B6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4E1B6D">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4E1B6D">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4E1B6D">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4E1B6D">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4E1B6D">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4E1B6D">
      <w:pPr>
        <w:numPr>
          <w:ilvl w:val="0"/>
          <w:numId w:val="22"/>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4E1B6D">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4E1B6D">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4E1B6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4E1B6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4E1B6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4E1B6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4E1B6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4E1B6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4E1B6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4E1B6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4E1B6D">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4E1B6D">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4E1B6D">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4E1B6D">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4E1B6D">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4E1B6D">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4E1B6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4E1B6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4E1B6D">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4E1B6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4E1B6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4E1B6D">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4E1B6D">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4E1B6D">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4E1B6D">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4E1B6D">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4E1B6D">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4E1B6D">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w:t>
      </w:r>
      <w:r w:rsidR="00E7419E" w:rsidRPr="00DE64D2">
        <w:rPr>
          <w:rFonts w:cs="Tahoma"/>
          <w:sz w:val="18"/>
          <w:szCs w:val="18"/>
        </w:rPr>
        <w:lastRenderedPageBreak/>
        <w:t>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4E1B6D">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4E1B6D">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4E1B6D">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4E1B6D">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4E1B6D">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4E1B6D">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4E1B6D">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4E1B6D">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4E1B6D">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4E1B6D">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E1B6D">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lastRenderedPageBreak/>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E1B6D">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4E1B6D">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4E1B6D">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4E1B6D">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4E1B6D">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4E1B6D">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4E1B6D">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4E1B6D">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4E1B6D">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4E1B6D">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4E1B6D">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4E1B6D">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4E1B6D">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4E1B6D">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4E1B6D">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4E1B6D">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4E1B6D">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4E1B6D">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4E1B6D">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4E1B6D">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4E1B6D">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4E1B6D">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4E1B6D">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4E1B6D">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4E1B6D">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4E1B6D">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4E1B6D">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4E1B6D">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4E1B6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4E1B6D">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4E1B6D">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4E1B6D">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4E1B6D">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4E1B6D">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4E1B6D">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4E1B6D">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4E1B6D">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4E1B6D">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4E1B6D">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4E1B6D">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4E1B6D">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57C4B022" w:rsidR="00EF253A" w:rsidRPr="00A40276" w:rsidRDefault="00EF253A" w:rsidP="004E1B6D">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6455CF">
        <w:rPr>
          <w:rFonts w:ascii="Verdana" w:hAnsi="Verdana"/>
          <w:sz w:val="18"/>
        </w:rPr>
        <w:t xml:space="preserve"> “No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156395CF" w:rsidR="003953D2" w:rsidRPr="00A40276" w:rsidRDefault="003953D2" w:rsidP="004E1B6D">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6455CF">
        <w:rPr>
          <w:rFonts w:ascii="Verdana" w:hAnsi="Verdana"/>
          <w:sz w:val="18"/>
        </w:rPr>
        <w:t xml:space="preserve"> “No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4E1B6D">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4E1B6D">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4E1B6D">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4E1B6D">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4E1B6D">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4E1B6D">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4E1B6D">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4E1B6D">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4E1B6D">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4E1B6D">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4E1B6D">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4E1B6D">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4E1B6D">
      <w:pPr>
        <w:numPr>
          <w:ilvl w:val="0"/>
          <w:numId w:val="16"/>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4E1B6D">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4E1B6D">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4E1B6D">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4E1B6D">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4E1B6D">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4E1B6D">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4E1B6D">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4E1B6D">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4E1B6D">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4E1B6D">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4E1B6D">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4E1B6D">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4E1B6D">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4E1B6D">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4E1B6D">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4E1B6D">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4E1B6D">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4E1B6D">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4E1B6D">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4E1B6D">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4E1B6D">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4E1B6D">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E1B6D">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73F6365" w:rsidR="00B35DBB" w:rsidRPr="00A40276" w:rsidRDefault="00CC0D1F" w:rsidP="003B46C3">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4F15474" w:rsidR="00B35DBB" w:rsidRPr="00A40276" w:rsidRDefault="00CC0D1F" w:rsidP="003B46C3">
            <w:pPr>
              <w:rPr>
                <w:rFonts w:ascii="Arial" w:hAnsi="Arial" w:cs="Arial"/>
                <w:lang w:val="es-BO"/>
              </w:rPr>
            </w:pPr>
            <w:r>
              <w:rPr>
                <w:rFonts w:ascii="Arial" w:hAnsi="Arial" w:cs="Arial"/>
                <w:lang w:val="es-BO"/>
              </w:rPr>
              <w:t>MUSERPOL/ANPE/S-0</w:t>
            </w:r>
            <w:r w:rsidR="00A73628">
              <w:rPr>
                <w:rFonts w:ascii="Arial" w:hAnsi="Arial" w:cs="Arial"/>
                <w:lang w:val="es-BO"/>
              </w:rPr>
              <w:t>2</w:t>
            </w:r>
            <w:r>
              <w:rPr>
                <w:rFonts w:ascii="Arial" w:hAnsi="Arial" w:cs="Arial"/>
                <w:lang w:val="es-BO"/>
              </w:rPr>
              <w:t>/202</w:t>
            </w:r>
            <w:r w:rsidR="00987BFA">
              <w:rPr>
                <w:rFonts w:ascii="Arial" w:hAnsi="Arial" w:cs="Arial"/>
                <w:lang w:val="es-BO"/>
              </w:rPr>
              <w:t>5</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3A2557"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4E75274" w:rsidR="00B35DBB" w:rsidRPr="00A40276" w:rsidRDefault="00CC0D1F"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6E2CF3F7" w:rsidR="00B35DBB" w:rsidRPr="00A40276" w:rsidRDefault="00987BFA"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E5BDF69" w:rsidR="00B35DBB" w:rsidRPr="00A40276" w:rsidRDefault="00CC0D1F"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596A0A1" w:rsidR="00B35DBB" w:rsidRPr="00A40276" w:rsidRDefault="00CC0D1F"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E9D0006" w:rsidR="00B35DBB" w:rsidRPr="00A40276" w:rsidRDefault="00CC0D1F"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6816E794" w:rsidR="00B35DBB" w:rsidRPr="00A40276" w:rsidRDefault="00CC0D1F" w:rsidP="003B46C3">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1BF0D47" w:rsidR="00B35DBB" w:rsidRPr="00A40276" w:rsidRDefault="00CC0D1F"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96D47F1" w:rsidR="00B35DBB" w:rsidRPr="00A40276" w:rsidRDefault="00CC0D1F"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2FD65A6A" w:rsidR="00B35DBB" w:rsidRPr="00A40276" w:rsidRDefault="003A2557"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D576701" w:rsidR="00B35DBB" w:rsidRPr="00A40276" w:rsidRDefault="003A2557"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D176AAE" w:rsidR="00B35DBB" w:rsidRPr="00A40276" w:rsidRDefault="003A2557"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76645C77" w:rsidR="00B35DBB" w:rsidRPr="00A40276" w:rsidRDefault="003A2557"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33C3779" w:rsidR="00B35DBB" w:rsidRPr="00A40276" w:rsidRDefault="003A2557"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828C259" w:rsidR="00B35DBB" w:rsidRPr="00A40276" w:rsidRDefault="003A2557"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EB49C51" w:rsidR="00B35DBB" w:rsidRPr="00A40276" w:rsidRDefault="003A2557"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2007CB45" w:rsidR="00B35DBB" w:rsidRPr="00A40276" w:rsidRDefault="00A73628"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3B152D2" w:rsidR="00B35DBB" w:rsidRPr="00A40276" w:rsidRDefault="00CC0D1F"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354A4D16" w:rsidR="00B35DBB" w:rsidRPr="00A40276" w:rsidRDefault="00CC0D1F" w:rsidP="003B46C3">
            <w:pPr>
              <w:rPr>
                <w:rFonts w:ascii="Arial" w:hAnsi="Arial" w:cs="Arial"/>
              </w:rPr>
            </w:pPr>
            <w:r>
              <w:rPr>
                <w:rFonts w:ascii="Arial" w:hAnsi="Arial" w:cs="Arial"/>
              </w:rPr>
              <w:t>202</w:t>
            </w:r>
            <w:r w:rsidR="00987BFA">
              <w:rPr>
                <w:rFonts w:ascii="Arial" w:hAnsi="Arial" w:cs="Arial"/>
              </w:rPr>
              <w:t>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CC0D1F">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CC0D1F">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2D3F5C1D" w:rsidR="00B35DBB" w:rsidRPr="00A40276" w:rsidRDefault="00F84A91" w:rsidP="003B46C3">
            <w:pPr>
              <w:tabs>
                <w:tab w:val="left" w:pos="1634"/>
              </w:tabs>
              <w:rPr>
                <w:rFonts w:ascii="Arial" w:hAnsi="Arial" w:cs="Arial"/>
                <w:lang w:val="es-BO"/>
              </w:rPr>
            </w:pPr>
            <w:r w:rsidRPr="00F84A91">
              <w:rPr>
                <w:rFonts w:ascii="Arial" w:hAnsi="Arial" w:cs="Arial"/>
                <w:lang w:val="es-BO"/>
              </w:rPr>
              <w:t>CONTRATACIÓN DEL SERVICIO DE INVENTARIACIÓN DOCUMENTAL DE ARCHIVO</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CC0D1F">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05D50F1C" w:rsidR="00B35DBB" w:rsidRPr="00A40276" w:rsidRDefault="00CC0D1F"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CC0D1F">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CC0D1F">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CC0D1F">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CC0D1F">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9B1617D" w:rsidR="00B35DBB" w:rsidRPr="00A40276" w:rsidRDefault="00CC0D1F"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CC0D1F">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73628" w:rsidRPr="00A40276" w14:paraId="06204C53" w14:textId="77777777" w:rsidTr="00A73628">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A73628" w:rsidRPr="00A40276" w:rsidRDefault="00A73628" w:rsidP="00A73628">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8" w:space="0" w:color="auto"/>
              <w:left w:val="single" w:sz="8" w:space="0" w:color="auto"/>
              <w:bottom w:val="single" w:sz="8" w:space="0" w:color="auto"/>
              <w:right w:val="single" w:sz="8" w:space="0" w:color="000000"/>
            </w:tcBorders>
            <w:shd w:val="clear" w:color="000000" w:fill="B8CCE4"/>
            <w:vAlign w:val="center"/>
          </w:tcPr>
          <w:tbl>
            <w:tblPr>
              <w:tblW w:w="5000" w:type="pct"/>
              <w:tblCellMar>
                <w:left w:w="70" w:type="dxa"/>
                <w:right w:w="70" w:type="dxa"/>
              </w:tblCellMar>
              <w:tblLook w:val="04A0" w:firstRow="1" w:lastRow="0" w:firstColumn="1" w:lastColumn="0" w:noHBand="0" w:noVBand="1"/>
            </w:tblPr>
            <w:tblGrid>
              <w:gridCol w:w="321"/>
              <w:gridCol w:w="2327"/>
              <w:gridCol w:w="1038"/>
              <w:gridCol w:w="1776"/>
              <w:gridCol w:w="755"/>
              <w:gridCol w:w="1272"/>
            </w:tblGrid>
            <w:tr w:rsidR="00A73628" w14:paraId="1EE8FB9A" w14:textId="77777777" w:rsidTr="00A73628">
              <w:trPr>
                <w:trHeight w:val="515"/>
              </w:trPr>
              <w:tc>
                <w:tcPr>
                  <w:tcW w:w="199" w:type="pct"/>
                  <w:tcBorders>
                    <w:top w:val="single" w:sz="8" w:space="0" w:color="auto"/>
                    <w:left w:val="single" w:sz="8" w:space="0" w:color="auto"/>
                    <w:bottom w:val="single" w:sz="8" w:space="0" w:color="auto"/>
                    <w:right w:val="single" w:sz="8" w:space="0" w:color="000000"/>
                  </w:tcBorders>
                  <w:shd w:val="clear" w:color="000000" w:fill="B8CCE4"/>
                  <w:vAlign w:val="center"/>
                  <w:hideMark/>
                </w:tcPr>
                <w:p w14:paraId="0BE431B1" w14:textId="77777777" w:rsidR="00A73628" w:rsidRDefault="00A73628" w:rsidP="00A73628">
                  <w:pPr>
                    <w:jc w:val="center"/>
                    <w:rPr>
                      <w:rFonts w:ascii="Calibri" w:hAnsi="Calibri" w:cs="Calibri"/>
                      <w:b/>
                      <w:bCs/>
                      <w:color w:val="000000"/>
                      <w:sz w:val="18"/>
                      <w:szCs w:val="18"/>
                      <w:lang w:val="es-BO" w:eastAsia="es-BO"/>
                    </w:rPr>
                  </w:pPr>
                  <w:r>
                    <w:rPr>
                      <w:rFonts w:ascii="Calibri" w:hAnsi="Calibri" w:cs="Calibri"/>
                      <w:b/>
                      <w:bCs/>
                      <w:color w:val="000000"/>
                      <w:sz w:val="18"/>
                      <w:szCs w:val="18"/>
                    </w:rPr>
                    <w:t>N°</w:t>
                  </w:r>
                </w:p>
              </w:tc>
              <w:tc>
                <w:tcPr>
                  <w:tcW w:w="1846" w:type="pct"/>
                  <w:tcBorders>
                    <w:top w:val="single" w:sz="8" w:space="0" w:color="auto"/>
                    <w:left w:val="nil"/>
                    <w:bottom w:val="single" w:sz="8" w:space="0" w:color="auto"/>
                    <w:right w:val="single" w:sz="8" w:space="0" w:color="000000"/>
                  </w:tcBorders>
                  <w:shd w:val="clear" w:color="000000" w:fill="B8CCE4"/>
                  <w:vAlign w:val="center"/>
                  <w:hideMark/>
                </w:tcPr>
                <w:p w14:paraId="4C531B4E" w14:textId="6A6829EF" w:rsidR="00A73628" w:rsidRDefault="00A73628" w:rsidP="00A73628">
                  <w:pPr>
                    <w:jc w:val="center"/>
                    <w:rPr>
                      <w:rFonts w:ascii="Calibri" w:hAnsi="Calibri" w:cs="Calibri"/>
                      <w:b/>
                      <w:bCs/>
                      <w:color w:val="000000"/>
                      <w:sz w:val="18"/>
                      <w:szCs w:val="18"/>
                    </w:rPr>
                  </w:pPr>
                  <w:r>
                    <w:rPr>
                      <w:rFonts w:ascii="Calibri" w:hAnsi="Calibri" w:cs="Calibri"/>
                      <w:b/>
                      <w:bCs/>
                      <w:color w:val="000000"/>
                      <w:sz w:val="18"/>
                      <w:szCs w:val="18"/>
                    </w:rPr>
                    <w:t>DESCRIPCIÓN DEL SERVICIO</w:t>
                  </w:r>
                </w:p>
              </w:tc>
              <w:tc>
                <w:tcPr>
                  <w:tcW w:w="556" w:type="pct"/>
                  <w:tcBorders>
                    <w:top w:val="single" w:sz="8" w:space="0" w:color="auto"/>
                    <w:left w:val="nil"/>
                    <w:bottom w:val="single" w:sz="8" w:space="0" w:color="auto"/>
                    <w:right w:val="single" w:sz="8" w:space="0" w:color="auto"/>
                  </w:tcBorders>
                  <w:shd w:val="clear" w:color="000000" w:fill="B8CCE4"/>
                  <w:vAlign w:val="center"/>
                  <w:hideMark/>
                </w:tcPr>
                <w:p w14:paraId="2B4B6E88" w14:textId="77777777" w:rsidR="00A73628" w:rsidRDefault="00A73628" w:rsidP="00A73628">
                  <w:pPr>
                    <w:jc w:val="center"/>
                    <w:rPr>
                      <w:rFonts w:ascii="Calibri" w:hAnsi="Calibri" w:cs="Calibri"/>
                      <w:b/>
                      <w:bCs/>
                      <w:color w:val="000000"/>
                      <w:sz w:val="18"/>
                      <w:szCs w:val="18"/>
                    </w:rPr>
                  </w:pPr>
                  <w:r>
                    <w:rPr>
                      <w:rFonts w:ascii="Calibri" w:hAnsi="Calibri" w:cs="Calibri"/>
                      <w:b/>
                      <w:bCs/>
                      <w:color w:val="000000"/>
                      <w:sz w:val="18"/>
                      <w:szCs w:val="18"/>
                    </w:rPr>
                    <w:t>UNIDAD DE MEDIDA</w:t>
                  </w:r>
                </w:p>
              </w:tc>
              <w:tc>
                <w:tcPr>
                  <w:tcW w:w="1101" w:type="pct"/>
                  <w:tcBorders>
                    <w:top w:val="single" w:sz="8" w:space="0" w:color="auto"/>
                    <w:left w:val="nil"/>
                    <w:bottom w:val="single" w:sz="8" w:space="0" w:color="auto"/>
                    <w:right w:val="single" w:sz="8" w:space="0" w:color="auto"/>
                  </w:tcBorders>
                  <w:shd w:val="clear" w:color="000000" w:fill="B8CCE4"/>
                  <w:noWrap/>
                  <w:vAlign w:val="center"/>
                  <w:hideMark/>
                </w:tcPr>
                <w:p w14:paraId="07DC202A" w14:textId="77777777" w:rsidR="00A73628" w:rsidRDefault="00A73628" w:rsidP="00A73628">
                  <w:pPr>
                    <w:jc w:val="center"/>
                    <w:rPr>
                      <w:rFonts w:ascii="Calibri" w:hAnsi="Calibri" w:cs="Calibri"/>
                      <w:b/>
                      <w:bCs/>
                      <w:color w:val="000000"/>
                      <w:sz w:val="18"/>
                      <w:szCs w:val="18"/>
                    </w:rPr>
                  </w:pPr>
                  <w:r>
                    <w:rPr>
                      <w:rFonts w:ascii="Calibri" w:hAnsi="Calibri" w:cs="Calibri"/>
                      <w:b/>
                      <w:bCs/>
                      <w:color w:val="000000"/>
                      <w:sz w:val="18"/>
                      <w:szCs w:val="18"/>
                    </w:rPr>
                    <w:t>CANTIDAD ESTIMADA</w:t>
                  </w:r>
                </w:p>
              </w:tc>
              <w:tc>
                <w:tcPr>
                  <w:tcW w:w="630" w:type="pct"/>
                  <w:tcBorders>
                    <w:top w:val="single" w:sz="8" w:space="0" w:color="auto"/>
                    <w:left w:val="nil"/>
                    <w:bottom w:val="single" w:sz="8" w:space="0" w:color="auto"/>
                    <w:right w:val="single" w:sz="8" w:space="0" w:color="auto"/>
                  </w:tcBorders>
                  <w:shd w:val="clear" w:color="000000" w:fill="B8CCE4"/>
                  <w:vAlign w:val="center"/>
                  <w:hideMark/>
                </w:tcPr>
                <w:p w14:paraId="22CAAD0C" w14:textId="77777777" w:rsidR="00A73628" w:rsidRDefault="00A73628" w:rsidP="00A73628">
                  <w:pPr>
                    <w:jc w:val="center"/>
                    <w:rPr>
                      <w:rFonts w:ascii="Calibri" w:hAnsi="Calibri" w:cs="Calibri"/>
                      <w:b/>
                      <w:bCs/>
                      <w:color w:val="000000"/>
                      <w:sz w:val="18"/>
                      <w:szCs w:val="18"/>
                    </w:rPr>
                  </w:pPr>
                  <w:r>
                    <w:rPr>
                      <w:rFonts w:ascii="Calibri" w:hAnsi="Calibri" w:cs="Calibri"/>
                      <w:b/>
                      <w:bCs/>
                      <w:color w:val="000000"/>
                      <w:sz w:val="18"/>
                      <w:szCs w:val="18"/>
                    </w:rPr>
                    <w:t>Precio Unitario (Bs)</w:t>
                  </w:r>
                </w:p>
              </w:tc>
              <w:tc>
                <w:tcPr>
                  <w:tcW w:w="669" w:type="pct"/>
                  <w:tcBorders>
                    <w:top w:val="single" w:sz="8" w:space="0" w:color="auto"/>
                    <w:left w:val="nil"/>
                    <w:bottom w:val="single" w:sz="8" w:space="0" w:color="auto"/>
                    <w:right w:val="single" w:sz="8" w:space="0" w:color="auto"/>
                  </w:tcBorders>
                  <w:shd w:val="clear" w:color="000000" w:fill="B8CCE4"/>
                  <w:vAlign w:val="center"/>
                  <w:hideMark/>
                </w:tcPr>
                <w:p w14:paraId="545D6B44" w14:textId="4FA0E5F9" w:rsidR="00A73628" w:rsidRDefault="00F84A91" w:rsidP="00A73628">
                  <w:pPr>
                    <w:jc w:val="center"/>
                    <w:rPr>
                      <w:rFonts w:ascii="Calibri" w:hAnsi="Calibri" w:cs="Calibri"/>
                      <w:b/>
                      <w:bCs/>
                      <w:color w:val="000000"/>
                      <w:sz w:val="18"/>
                      <w:szCs w:val="18"/>
                    </w:rPr>
                  </w:pPr>
                  <w:r>
                    <w:rPr>
                      <w:rFonts w:ascii="Calibri" w:hAnsi="Calibri" w:cs="Calibri"/>
                      <w:b/>
                      <w:bCs/>
                      <w:color w:val="000000"/>
                      <w:sz w:val="18"/>
                      <w:szCs w:val="18"/>
                    </w:rPr>
                    <w:t>Techo presupuestario</w:t>
                  </w:r>
                  <w:r w:rsidR="00A73628">
                    <w:rPr>
                      <w:rFonts w:ascii="Calibri" w:hAnsi="Calibri" w:cs="Calibri"/>
                      <w:b/>
                      <w:bCs/>
                      <w:color w:val="000000"/>
                      <w:sz w:val="18"/>
                      <w:szCs w:val="18"/>
                    </w:rPr>
                    <w:t xml:space="preserve"> (Bs)</w:t>
                  </w:r>
                </w:p>
              </w:tc>
            </w:tr>
            <w:tr w:rsidR="00A73628" w:rsidRPr="00663C88" w14:paraId="02A0B405" w14:textId="77777777" w:rsidTr="00A73628">
              <w:trPr>
                <w:trHeight w:val="495"/>
              </w:trPr>
              <w:tc>
                <w:tcPr>
                  <w:tcW w:w="199" w:type="pct"/>
                  <w:tcBorders>
                    <w:top w:val="nil"/>
                    <w:left w:val="single" w:sz="8" w:space="0" w:color="auto"/>
                    <w:bottom w:val="single" w:sz="8" w:space="0" w:color="auto"/>
                    <w:right w:val="single" w:sz="8" w:space="0" w:color="000000"/>
                  </w:tcBorders>
                  <w:shd w:val="clear" w:color="auto" w:fill="auto"/>
                  <w:vAlign w:val="center"/>
                </w:tcPr>
                <w:p w14:paraId="6B090C00" w14:textId="77777777" w:rsidR="00A73628" w:rsidRPr="00BE67CE" w:rsidRDefault="00A73628" w:rsidP="00A73628">
                  <w:pPr>
                    <w:jc w:val="center"/>
                    <w:rPr>
                      <w:rFonts w:asciiTheme="minorHAnsi" w:hAnsiTheme="minorHAnsi" w:cstheme="minorHAnsi"/>
                      <w:color w:val="000000"/>
                      <w:sz w:val="18"/>
                      <w:szCs w:val="18"/>
                    </w:rPr>
                  </w:pPr>
                  <w:r w:rsidRPr="00BE67CE">
                    <w:rPr>
                      <w:rFonts w:asciiTheme="minorHAnsi" w:hAnsiTheme="minorHAnsi" w:cstheme="minorHAnsi"/>
                      <w:color w:val="000000"/>
                      <w:sz w:val="18"/>
                      <w:szCs w:val="18"/>
                      <w:lang w:val="es-BO" w:eastAsia="es-BO"/>
                    </w:rPr>
                    <w:t>1</w:t>
                  </w:r>
                </w:p>
              </w:tc>
              <w:tc>
                <w:tcPr>
                  <w:tcW w:w="1846" w:type="pct"/>
                  <w:tcBorders>
                    <w:top w:val="nil"/>
                    <w:left w:val="nil"/>
                    <w:bottom w:val="single" w:sz="8" w:space="0" w:color="auto"/>
                    <w:right w:val="single" w:sz="8" w:space="0" w:color="000000"/>
                  </w:tcBorders>
                  <w:shd w:val="clear" w:color="auto" w:fill="auto"/>
                  <w:vAlign w:val="center"/>
                </w:tcPr>
                <w:p w14:paraId="551E39A9" w14:textId="50A11AF8" w:rsidR="00A73628" w:rsidRPr="00BE67CE" w:rsidRDefault="00A73628" w:rsidP="00A73628">
                  <w:pPr>
                    <w:rPr>
                      <w:rFonts w:asciiTheme="minorHAnsi" w:hAnsiTheme="minorHAnsi" w:cstheme="minorHAnsi"/>
                      <w:sz w:val="18"/>
                      <w:szCs w:val="18"/>
                    </w:rPr>
                  </w:pPr>
                  <w:r w:rsidRPr="00BE67CE">
                    <w:rPr>
                      <w:rFonts w:asciiTheme="minorHAnsi" w:hAnsiTheme="minorHAnsi" w:cstheme="minorHAnsi"/>
                      <w:color w:val="000000"/>
                      <w:sz w:val="18"/>
                      <w:szCs w:val="18"/>
                      <w:lang w:val="es-BO" w:eastAsia="es-BO"/>
                    </w:rPr>
                    <w:t xml:space="preserve">SERVICIO DE </w:t>
                  </w:r>
                  <w:r w:rsidR="0010729A">
                    <w:rPr>
                      <w:rFonts w:asciiTheme="minorHAnsi" w:hAnsiTheme="minorHAnsi" w:cstheme="minorHAnsi"/>
                      <w:color w:val="000000"/>
                      <w:sz w:val="18"/>
                      <w:szCs w:val="18"/>
                      <w:lang w:val="es-BO" w:eastAsia="es-BO"/>
                    </w:rPr>
                    <w:t>DESCRIPCIÓN DOCUMENTAL</w:t>
                  </w:r>
                </w:p>
              </w:tc>
              <w:tc>
                <w:tcPr>
                  <w:tcW w:w="556" w:type="pct"/>
                  <w:tcBorders>
                    <w:top w:val="nil"/>
                    <w:left w:val="nil"/>
                    <w:bottom w:val="single" w:sz="8" w:space="0" w:color="auto"/>
                    <w:right w:val="single" w:sz="8" w:space="0" w:color="auto"/>
                  </w:tcBorders>
                  <w:shd w:val="clear" w:color="auto" w:fill="auto"/>
                  <w:vAlign w:val="center"/>
                </w:tcPr>
                <w:p w14:paraId="0396E456" w14:textId="760ADBDA" w:rsidR="00A73628" w:rsidRPr="00BE67CE" w:rsidRDefault="00A73628" w:rsidP="00A73628">
                  <w:pPr>
                    <w:jc w:val="center"/>
                    <w:rPr>
                      <w:rFonts w:asciiTheme="minorHAnsi" w:hAnsiTheme="minorHAnsi" w:cstheme="minorHAnsi"/>
                      <w:color w:val="000000"/>
                      <w:sz w:val="18"/>
                      <w:szCs w:val="18"/>
                    </w:rPr>
                  </w:pPr>
                  <w:r>
                    <w:rPr>
                      <w:rFonts w:asciiTheme="minorHAnsi" w:hAnsiTheme="minorHAnsi" w:cstheme="minorHAnsi"/>
                      <w:color w:val="000000"/>
                      <w:sz w:val="18"/>
                      <w:szCs w:val="18"/>
                    </w:rPr>
                    <w:t>EXPEDIENTE</w:t>
                  </w:r>
                </w:p>
              </w:tc>
              <w:tc>
                <w:tcPr>
                  <w:tcW w:w="1101" w:type="pct"/>
                  <w:tcBorders>
                    <w:top w:val="nil"/>
                    <w:left w:val="nil"/>
                    <w:bottom w:val="single" w:sz="8" w:space="0" w:color="auto"/>
                    <w:right w:val="single" w:sz="8" w:space="0" w:color="auto"/>
                  </w:tcBorders>
                  <w:shd w:val="clear" w:color="auto" w:fill="auto"/>
                  <w:noWrap/>
                  <w:vAlign w:val="center"/>
                </w:tcPr>
                <w:p w14:paraId="4EC265D9" w14:textId="01D48E0B" w:rsidR="00A73628" w:rsidRPr="00BE67CE" w:rsidRDefault="00A73628" w:rsidP="00A73628">
                  <w:pPr>
                    <w:jc w:val="center"/>
                    <w:rPr>
                      <w:rFonts w:asciiTheme="minorHAnsi" w:hAnsiTheme="minorHAnsi" w:cstheme="minorHAnsi"/>
                      <w:color w:val="000000"/>
                      <w:sz w:val="18"/>
                      <w:szCs w:val="18"/>
                    </w:rPr>
                  </w:pPr>
                  <w:r>
                    <w:rPr>
                      <w:rFonts w:asciiTheme="minorHAnsi" w:hAnsiTheme="minorHAnsi" w:cstheme="minorHAnsi"/>
                      <w:color w:val="000000"/>
                      <w:sz w:val="18"/>
                      <w:szCs w:val="18"/>
                    </w:rPr>
                    <w:t>20.000</w:t>
                  </w:r>
                </w:p>
              </w:tc>
              <w:tc>
                <w:tcPr>
                  <w:tcW w:w="630" w:type="pct"/>
                  <w:tcBorders>
                    <w:top w:val="nil"/>
                    <w:left w:val="nil"/>
                    <w:bottom w:val="single" w:sz="8" w:space="0" w:color="auto"/>
                    <w:right w:val="single" w:sz="8" w:space="0" w:color="auto"/>
                  </w:tcBorders>
                  <w:shd w:val="clear" w:color="auto" w:fill="auto"/>
                  <w:noWrap/>
                  <w:vAlign w:val="center"/>
                </w:tcPr>
                <w:p w14:paraId="12CA0EED" w14:textId="2294DC29" w:rsidR="00A73628" w:rsidRPr="00BE67CE" w:rsidRDefault="00987BFA" w:rsidP="00A73628">
                  <w:pPr>
                    <w:jc w:val="center"/>
                    <w:rPr>
                      <w:rFonts w:asciiTheme="minorHAnsi" w:hAnsiTheme="minorHAnsi" w:cstheme="minorHAnsi"/>
                      <w:color w:val="000000"/>
                      <w:sz w:val="18"/>
                      <w:szCs w:val="18"/>
                    </w:rPr>
                  </w:pPr>
                  <w:r>
                    <w:rPr>
                      <w:rFonts w:asciiTheme="minorHAnsi" w:hAnsiTheme="minorHAnsi" w:cstheme="minorHAnsi"/>
                      <w:color w:val="000000"/>
                      <w:sz w:val="18"/>
                      <w:szCs w:val="18"/>
                      <w:lang w:eastAsia="es-BO"/>
                    </w:rPr>
                    <w:t>4</w:t>
                  </w:r>
                  <w:r w:rsidR="00A73628" w:rsidRPr="00BE67CE">
                    <w:rPr>
                      <w:rFonts w:asciiTheme="minorHAnsi" w:hAnsiTheme="minorHAnsi" w:cstheme="minorHAnsi"/>
                      <w:color w:val="000000"/>
                      <w:sz w:val="18"/>
                      <w:szCs w:val="18"/>
                      <w:lang w:eastAsia="es-BO"/>
                    </w:rPr>
                    <w:t>,</w:t>
                  </w:r>
                  <w:r>
                    <w:rPr>
                      <w:rFonts w:asciiTheme="minorHAnsi" w:hAnsiTheme="minorHAnsi" w:cstheme="minorHAnsi"/>
                      <w:color w:val="000000"/>
                      <w:sz w:val="18"/>
                      <w:szCs w:val="18"/>
                      <w:lang w:eastAsia="es-BO"/>
                    </w:rPr>
                    <w:t>5</w:t>
                  </w:r>
                  <w:r w:rsidR="00A73628">
                    <w:rPr>
                      <w:rFonts w:asciiTheme="minorHAnsi" w:hAnsiTheme="minorHAnsi" w:cstheme="minorHAnsi"/>
                      <w:color w:val="000000"/>
                      <w:sz w:val="18"/>
                      <w:szCs w:val="18"/>
                      <w:lang w:eastAsia="es-BO"/>
                    </w:rPr>
                    <w:t>0</w:t>
                  </w:r>
                </w:p>
              </w:tc>
              <w:tc>
                <w:tcPr>
                  <w:tcW w:w="669" w:type="pct"/>
                  <w:tcBorders>
                    <w:top w:val="nil"/>
                    <w:left w:val="nil"/>
                    <w:bottom w:val="single" w:sz="8" w:space="0" w:color="auto"/>
                    <w:right w:val="single" w:sz="8" w:space="0" w:color="auto"/>
                  </w:tcBorders>
                  <w:shd w:val="clear" w:color="auto" w:fill="auto"/>
                  <w:noWrap/>
                  <w:vAlign w:val="center"/>
                </w:tcPr>
                <w:p w14:paraId="6CAB4C72" w14:textId="35B4A579" w:rsidR="00A73628" w:rsidRPr="00BE67CE" w:rsidRDefault="00987BFA" w:rsidP="00A73628">
                  <w:pPr>
                    <w:jc w:val="right"/>
                    <w:rPr>
                      <w:rFonts w:asciiTheme="minorHAnsi" w:hAnsiTheme="minorHAnsi" w:cstheme="minorHAnsi"/>
                      <w:color w:val="000000"/>
                      <w:sz w:val="18"/>
                      <w:szCs w:val="18"/>
                    </w:rPr>
                  </w:pPr>
                  <w:r>
                    <w:rPr>
                      <w:rFonts w:asciiTheme="minorHAnsi" w:hAnsiTheme="minorHAnsi" w:cstheme="minorHAnsi"/>
                      <w:color w:val="000000"/>
                      <w:sz w:val="18"/>
                      <w:szCs w:val="18"/>
                      <w:lang w:val="es-BO" w:eastAsia="es-BO"/>
                    </w:rPr>
                    <w:t>90</w:t>
                  </w:r>
                  <w:r w:rsidR="00A73628" w:rsidRPr="00BE67CE">
                    <w:rPr>
                      <w:rFonts w:asciiTheme="minorHAnsi" w:hAnsiTheme="minorHAnsi" w:cstheme="minorHAnsi"/>
                      <w:color w:val="000000"/>
                      <w:sz w:val="18"/>
                      <w:szCs w:val="18"/>
                      <w:lang w:val="es-BO" w:eastAsia="es-BO"/>
                    </w:rPr>
                    <w:t>.000,00</w:t>
                  </w:r>
                </w:p>
              </w:tc>
            </w:tr>
          </w:tbl>
          <w:p w14:paraId="39B33A93" w14:textId="1165DD37" w:rsidR="00A73628" w:rsidRPr="002B24EF" w:rsidRDefault="00A73628" w:rsidP="00A73628">
            <w:pPr>
              <w:jc w:val="both"/>
              <w:rPr>
                <w:rFonts w:ascii="Arial" w:hAnsi="Arial" w:cs="Arial"/>
                <w:bCs/>
                <w:iCs/>
                <w:lang w:val="es-BO"/>
              </w:rPr>
            </w:pPr>
          </w:p>
        </w:tc>
        <w:tc>
          <w:tcPr>
            <w:tcW w:w="370" w:type="dxa"/>
            <w:tcBorders>
              <w:left w:val="single" w:sz="4" w:space="0" w:color="auto"/>
              <w:right w:val="single" w:sz="12" w:space="0" w:color="244061" w:themeColor="accent1" w:themeShade="80"/>
            </w:tcBorders>
          </w:tcPr>
          <w:p w14:paraId="2BDADB6A" w14:textId="77777777" w:rsidR="00A73628" w:rsidRPr="00A40276" w:rsidRDefault="00A73628" w:rsidP="00A73628">
            <w:pPr>
              <w:rPr>
                <w:rFonts w:ascii="Arial" w:hAnsi="Arial" w:cs="Arial"/>
                <w:lang w:val="es-BO"/>
              </w:rPr>
            </w:pPr>
          </w:p>
        </w:tc>
      </w:tr>
      <w:tr w:rsidR="00A40276" w:rsidRPr="00A40276" w14:paraId="64CD9127" w14:textId="77777777" w:rsidTr="00CC0D1F">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CC0D1F">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CC0D1F">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4F5DAB8" w:rsidR="00B35DBB" w:rsidRPr="00A40276" w:rsidRDefault="00CC0D1F"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CC0D1F">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766C88C" w:rsidR="00B35DBB" w:rsidRPr="002B24EF" w:rsidRDefault="0010729A" w:rsidP="00BA2001">
            <w:pPr>
              <w:jc w:val="both"/>
              <w:rPr>
                <w:rFonts w:ascii="Arial" w:hAnsi="Arial" w:cs="Arial"/>
                <w:bCs/>
                <w:iCs/>
                <w:lang w:val="es-BO"/>
              </w:rPr>
            </w:pPr>
            <w:r w:rsidRPr="0010729A">
              <w:rPr>
                <w:rFonts w:ascii="Arial" w:hAnsi="Arial" w:cs="Arial"/>
                <w:bCs/>
                <w:iCs/>
                <w:lang w:val="es-BO"/>
              </w:rPr>
              <w:t xml:space="preserve">A partir del día siguiente hábil de la emisión de orden de proceder </w:t>
            </w:r>
            <w:r w:rsidR="00987BFA">
              <w:rPr>
                <w:rFonts w:ascii="Arial" w:hAnsi="Arial" w:cs="Arial"/>
                <w:bCs/>
                <w:iCs/>
                <w:lang w:val="es-BO"/>
              </w:rPr>
              <w:t>por el lapso de 120 días calendario</w:t>
            </w:r>
            <w:r w:rsidRPr="0010729A">
              <w:rPr>
                <w:rFonts w:ascii="Arial" w:hAnsi="Arial" w:cs="Arial"/>
                <w:bCs/>
                <w:iCs/>
                <w:lang w:val="es-BO"/>
              </w:rPr>
              <w:t xml:space="preserve"> o hasta agotar el techo presupuestario, lo que suceda primero.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CC0D1F">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CC0D1F">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67DDAC7" w:rsidR="00BA2001" w:rsidRPr="00A40276" w:rsidRDefault="00540D3B" w:rsidP="003B46C3">
            <w:pPr>
              <w:jc w:val="both"/>
              <w:rPr>
                <w:rFonts w:ascii="Arial" w:hAnsi="Arial" w:cs="Arial"/>
                <w:b/>
                <w:i/>
                <w:lang w:val="es-BO"/>
              </w:rPr>
            </w:pPr>
            <w:r w:rsidRPr="00540D3B">
              <w:rPr>
                <w:rFonts w:ascii="Arial" w:hAnsi="Arial" w:cs="Arial"/>
                <w:bCs/>
                <w:iCs/>
              </w:rPr>
              <w:t xml:space="preserve">El </w:t>
            </w:r>
            <w:r>
              <w:rPr>
                <w:rFonts w:ascii="Arial" w:hAnsi="Arial" w:cs="Arial"/>
                <w:bCs/>
                <w:iCs/>
              </w:rPr>
              <w:t>servicio</w:t>
            </w:r>
            <w:r w:rsidRPr="00540D3B">
              <w:rPr>
                <w:rFonts w:ascii="Arial" w:hAnsi="Arial" w:cs="Arial"/>
                <w:bCs/>
                <w:iCs/>
              </w:rPr>
              <w:t xml:space="preserve"> se realizará en los predios del Hotel Paris y edificio de la Av. Arce N°2316 “MUSERPOL” en los repositorios de Archivo de la Unidad de Gestión Documental y Archivo.  </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CC0D1F">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CC0D1F">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CC0D1F">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A40276" w:rsidRDefault="007B1446" w:rsidP="007B1446">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del monto del </w:t>
            </w:r>
            <w:r w:rsidR="00435C41">
              <w:rPr>
                <w:rFonts w:ascii="Arial" w:hAnsi="Arial" w:cs="Arial"/>
                <w:b/>
                <w:i/>
                <w:lang w:val="es-BO"/>
              </w:rPr>
              <w:t>c</w:t>
            </w:r>
            <w:r w:rsidR="00B85103">
              <w:rPr>
                <w:rFonts w:ascii="Arial" w:hAnsi="Arial" w:cs="Arial"/>
                <w:b/>
                <w:i/>
                <w:lang w:val="es-BO"/>
              </w:rPr>
              <w:t>ontrato.</w:t>
            </w:r>
            <w:r w:rsidRPr="00A40276">
              <w:rPr>
                <w:rFonts w:ascii="Arial" w:hAnsi="Arial" w:cs="Arial"/>
                <w:b/>
                <w:i/>
                <w:lang w:val="es-BO"/>
              </w:rPr>
              <w:t xml:space="preserve"> </w:t>
            </w:r>
          </w:p>
          <w:p w14:paraId="7273BB2F" w14:textId="77777777" w:rsidR="007B1446" w:rsidRPr="00A40276" w:rsidRDefault="007B1446" w:rsidP="007B1446">
            <w:pPr>
              <w:jc w:val="both"/>
              <w:rPr>
                <w:rFonts w:ascii="Arial" w:hAnsi="Arial" w:cs="Arial"/>
                <w:b/>
                <w:i/>
                <w:lang w:val="es-BO"/>
              </w:rPr>
            </w:pPr>
            <w:r w:rsidRPr="00A40276">
              <w:rPr>
                <w:rFonts w:ascii="Arial" w:hAnsi="Arial" w:cs="Arial"/>
                <w:b/>
                <w:i/>
                <w:lang w:val="es-BO"/>
              </w:rPr>
              <w:t>Para servicios generales discontinuos deberá expresar que se procederá a realizar la retención del 7% de cada pago.</w:t>
            </w:r>
          </w:p>
          <w:p w14:paraId="5CE0E1EC" w14:textId="77777777" w:rsidR="00B35DBB" w:rsidRPr="00A40276" w:rsidRDefault="00B35DBB" w:rsidP="003B46C3">
            <w:pPr>
              <w:jc w:val="both"/>
              <w:rPr>
                <w:rFonts w:ascii="Arial" w:hAnsi="Arial" w:cs="Arial"/>
                <w:b/>
                <w:i/>
                <w:lang w:val="es-BO"/>
              </w:rPr>
            </w:pP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CC0D1F">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CC0D1F">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CC0D1F">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2CF690BC" w:rsidR="009020C4" w:rsidRPr="00A40276" w:rsidRDefault="002D0A89"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4B418E22"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5AEC4F41" w:rsidR="00765F1B" w:rsidRPr="00A40276" w:rsidRDefault="002B24EF" w:rsidP="003B46C3">
            <w:pPr>
              <w:rPr>
                <w:rFonts w:ascii="Arial" w:hAnsi="Arial" w:cs="Arial"/>
                <w:lang w:val="es-BO"/>
              </w:rPr>
            </w:pPr>
            <w:r>
              <w:rPr>
                <w:rFonts w:ascii="Arial" w:hAnsi="Arial" w:cs="Arial"/>
                <w:lang w:val="es-BO"/>
              </w:rPr>
              <w:t>Otros Recursos Específicos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836E20E" w:rsidR="00765F1B" w:rsidRPr="00A40276" w:rsidRDefault="002B24EF"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4E1B6D">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3FE17A29" w:rsidR="00765F1B" w:rsidRPr="00A40276" w:rsidRDefault="00997290" w:rsidP="003B46C3">
            <w:pPr>
              <w:jc w:val="center"/>
              <w:rPr>
                <w:rFonts w:ascii="Arial" w:hAnsi="Arial" w:cs="Arial"/>
                <w:lang w:val="es-BO"/>
              </w:rPr>
            </w:pPr>
            <w:r>
              <w:rPr>
                <w:rFonts w:ascii="Arial" w:hAnsi="Arial" w:cs="Arial"/>
                <w:lang w:val="es-BO"/>
              </w:rPr>
              <w:t>AV. 6 DE AGOSTO Nº 2354</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3B32BFD5" w:rsidR="00AA26E5" w:rsidRPr="00A40276" w:rsidRDefault="00997290" w:rsidP="003B46C3">
            <w:pPr>
              <w:rPr>
                <w:rFonts w:ascii="Arial" w:hAnsi="Arial" w:cs="Arial"/>
                <w:lang w:val="es-BO"/>
              </w:rPr>
            </w:pPr>
            <w:r>
              <w:rPr>
                <w:rFonts w:ascii="Arial" w:hAnsi="Arial" w:cs="Arial"/>
                <w:lang w:val="es-BO"/>
              </w:rPr>
              <w:t>8:</w:t>
            </w:r>
            <w:r w:rsidR="00AA26E5">
              <w:rPr>
                <w:rFonts w:ascii="Arial" w:hAnsi="Arial" w:cs="Arial"/>
                <w:lang w:val="es-BO"/>
              </w:rPr>
              <w:t>30</w:t>
            </w:r>
            <w:r w:rsidR="00F746CD">
              <w:rPr>
                <w:rFonts w:ascii="Arial" w:hAnsi="Arial" w:cs="Arial"/>
                <w:lang w:val="es-BO"/>
              </w:rPr>
              <w:t xml:space="preserve"> -</w:t>
            </w:r>
            <w:r w:rsidR="00AA26E5">
              <w:rPr>
                <w:rFonts w:ascii="Arial" w:hAnsi="Arial" w:cs="Arial"/>
                <w:lang w:val="es-BO"/>
              </w:rPr>
              <w:t>1</w:t>
            </w:r>
            <w:r w:rsidR="00987BFA">
              <w:rPr>
                <w:rFonts w:ascii="Arial" w:hAnsi="Arial" w:cs="Arial"/>
                <w:lang w:val="es-BO"/>
              </w:rPr>
              <w:t>6</w:t>
            </w:r>
            <w:r w:rsidR="00AA26E5">
              <w:rPr>
                <w:rFonts w:ascii="Arial" w:hAnsi="Arial" w:cs="Arial"/>
                <w:lang w:val="es-BO"/>
              </w:rPr>
              <w:t>:30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lastRenderedPageBreak/>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79F12684" w:rsidR="00765F1B" w:rsidRPr="00A40276" w:rsidRDefault="00997290" w:rsidP="003B46C3">
            <w:pPr>
              <w:rPr>
                <w:rFonts w:ascii="Arial" w:hAnsi="Arial" w:cs="Arial"/>
                <w:lang w:val="es-BO"/>
              </w:rPr>
            </w:pPr>
            <w:r>
              <w:rPr>
                <w:rFonts w:ascii="Arial" w:hAnsi="Arial" w:cs="Arial"/>
                <w:lang w:val="es-BO"/>
              </w:rPr>
              <w:t>Lic.</w:t>
            </w:r>
            <w:r w:rsidR="0010729A">
              <w:rPr>
                <w:rFonts w:ascii="Arial" w:hAnsi="Arial" w:cs="Arial"/>
                <w:lang w:val="es-BO"/>
              </w:rPr>
              <w:t xml:space="preserve"> Guillermo Mejillones Quispe</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4DAD4428" w:rsidR="00765F1B" w:rsidRPr="00A40276" w:rsidRDefault="0010729A" w:rsidP="003B46C3">
            <w:pPr>
              <w:rPr>
                <w:rFonts w:ascii="Arial" w:hAnsi="Arial" w:cs="Arial"/>
                <w:lang w:val="es-BO"/>
              </w:rPr>
            </w:pPr>
            <w:r>
              <w:rPr>
                <w:rFonts w:ascii="Arial" w:hAnsi="Arial" w:cs="Arial"/>
                <w:lang w:val="es-BO"/>
              </w:rPr>
              <w:t>Profesional de Archivo y Gestión Documental</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61099FE0" w:rsidR="00765F1B" w:rsidRPr="00A40276" w:rsidRDefault="00997290" w:rsidP="003B46C3">
            <w:pPr>
              <w:rPr>
                <w:rFonts w:ascii="Arial" w:hAnsi="Arial" w:cs="Arial"/>
                <w:lang w:val="es-BO"/>
              </w:rPr>
            </w:pPr>
            <w:r>
              <w:rPr>
                <w:rFonts w:ascii="Arial" w:hAnsi="Arial" w:cs="Arial"/>
                <w:lang w:val="es-BO"/>
              </w:rPr>
              <w:t xml:space="preserve">Dirección </w:t>
            </w:r>
            <w:r w:rsidR="0010729A">
              <w:rPr>
                <w:rFonts w:ascii="Arial" w:hAnsi="Arial" w:cs="Arial"/>
                <w:lang w:val="es-BO"/>
              </w:rPr>
              <w:t>General Ejecutiva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0702DA70" w:rsidR="00765F1B" w:rsidRPr="00A40276" w:rsidRDefault="002B24EF" w:rsidP="003B46C3">
            <w:pPr>
              <w:rPr>
                <w:rFonts w:ascii="Arial" w:hAnsi="Arial" w:cs="Arial"/>
                <w:lang w:val="es-BO"/>
              </w:rPr>
            </w:pPr>
            <w:r>
              <w:rPr>
                <w:rFonts w:ascii="Arial" w:hAnsi="Arial" w:cs="Arial"/>
                <w:lang w:val="es-BO"/>
              </w:rPr>
              <w:t>2442270</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395B3915" w:rsidR="00765F1B" w:rsidRPr="00A40276" w:rsidRDefault="0010729A" w:rsidP="003B46C3">
            <w:pPr>
              <w:rPr>
                <w:rFonts w:ascii="Arial" w:hAnsi="Arial" w:cs="Arial"/>
                <w:lang w:val="es-BO"/>
              </w:rPr>
            </w:pPr>
            <w:r>
              <w:rPr>
                <w:rFonts w:ascii="Arial" w:hAnsi="Arial" w:cs="Arial"/>
                <w:lang w:val="es-BO"/>
              </w:rPr>
              <w:t>gmejillones</w:t>
            </w:r>
            <w:r w:rsidR="002B24EF" w:rsidRPr="002B24EF">
              <w:rPr>
                <w:rFonts w:ascii="Arial" w:hAnsi="Arial" w:cs="Arial"/>
                <w:lang w:val="es-BO"/>
              </w:rPr>
              <w:t>@muserpol.gob.bo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43766F7D" w14:textId="44BCE53A" w:rsidR="00765F1B" w:rsidRDefault="00765F1B"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765F1B" w:rsidRDefault="00765F1B" w:rsidP="00D54942">
            <w:pPr>
              <w:rPr>
                <w:rFonts w:ascii="Arial" w:hAnsi="Arial" w:cs="Arial"/>
              </w:rPr>
            </w:pPr>
            <w:r>
              <w:rPr>
                <w:rFonts w:ascii="Arial" w:hAnsi="Arial" w:cs="Arial"/>
              </w:rPr>
              <w:t>Banco: Banco Unión S.A.</w:t>
            </w:r>
          </w:p>
          <w:p w14:paraId="5E12473B" w14:textId="77777777" w:rsidR="00765F1B" w:rsidRDefault="00765F1B" w:rsidP="00D54942">
            <w:pPr>
              <w:rPr>
                <w:rFonts w:ascii="Arial" w:hAnsi="Arial" w:cs="Arial"/>
              </w:rPr>
            </w:pPr>
            <w:r>
              <w:rPr>
                <w:rFonts w:ascii="Arial" w:hAnsi="Arial" w:cs="Arial"/>
              </w:rPr>
              <w:t>Titular: Tesoro General de la Nación</w:t>
            </w:r>
          </w:p>
          <w:p w14:paraId="796BB928" w14:textId="2E62ABF7" w:rsidR="00765F1B" w:rsidRPr="00F01F1F" w:rsidRDefault="00765F1B" w:rsidP="00D54942">
            <w:pPr>
              <w:rPr>
                <w:rFonts w:ascii="Arial" w:hAnsi="Arial" w:cs="Arial"/>
                <w:highlight w:val="green"/>
                <w:lang w:val="es-BO"/>
              </w:rPr>
            </w:pPr>
            <w:r>
              <w:rPr>
                <w:rFonts w:ascii="Arial" w:hAnsi="Arial" w:cs="Arial"/>
                <w:lang w:val="es-BO"/>
              </w:rPr>
              <w:t>Moneda: Bolivianos.</w:t>
            </w:r>
            <w:r w:rsidR="002B24EF">
              <w:rPr>
                <w:rFonts w:ascii="Arial" w:hAnsi="Arial" w:cs="Arial"/>
                <w:lang w:val="es-BO"/>
              </w:rPr>
              <w:t xml:space="preserve"> “NO PALICA”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4E1B6D">
      <w:pPr>
        <w:pStyle w:val="Ttulo"/>
        <w:numPr>
          <w:ilvl w:val="0"/>
          <w:numId w:val="18"/>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4E1B6D">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4E1B6D">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4E1B6D">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4E1B6D">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4E1B6D">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p w14:paraId="565B20DF" w14:textId="77777777" w:rsidR="00B27122" w:rsidRPr="000C6821" w:rsidRDefault="00B27122" w:rsidP="00B27122">
      <w:pPr>
        <w:rPr>
          <w:rFonts w:cs="Arial"/>
          <w:sz w:val="18"/>
          <w:szCs w:val="18"/>
        </w:rPr>
      </w:pPr>
    </w:p>
    <w:tbl>
      <w:tblPr>
        <w:tblW w:w="5714"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48"/>
        <w:gridCol w:w="1291"/>
        <w:gridCol w:w="123"/>
        <w:gridCol w:w="120"/>
        <w:gridCol w:w="344"/>
        <w:gridCol w:w="121"/>
        <w:gridCol w:w="389"/>
        <w:gridCol w:w="121"/>
        <w:gridCol w:w="470"/>
        <w:gridCol w:w="121"/>
        <w:gridCol w:w="121"/>
        <w:gridCol w:w="335"/>
        <w:gridCol w:w="121"/>
        <w:gridCol w:w="296"/>
        <w:gridCol w:w="121"/>
        <w:gridCol w:w="121"/>
        <w:gridCol w:w="3833"/>
        <w:gridCol w:w="670"/>
      </w:tblGrid>
      <w:tr w:rsidR="00B27122" w:rsidRPr="000C6821" w14:paraId="3525C7EB" w14:textId="77777777" w:rsidTr="00F0156D">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F0156D">
        <w:trPr>
          <w:trHeight w:val="284"/>
        </w:trPr>
        <w:tc>
          <w:tcPr>
            <w:tcW w:w="137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836"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49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229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F0156D">
        <w:trPr>
          <w:trHeight w:val="130"/>
        </w:trPr>
        <w:tc>
          <w:tcPr>
            <w:tcW w:w="67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70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7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1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0"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4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0"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0"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904"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335"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F0156D">
        <w:trPr>
          <w:trHeight w:val="53"/>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1479742C" w:rsidR="00B27122" w:rsidRPr="000C6821" w:rsidRDefault="00987BFA" w:rsidP="0086241F">
            <w:pPr>
              <w:adjustRightInd w:val="0"/>
              <w:snapToGrid w:val="0"/>
              <w:jc w:val="center"/>
              <w:rPr>
                <w:rFonts w:ascii="Arial" w:hAnsi="Arial" w:cs="Arial"/>
              </w:rPr>
            </w:pPr>
            <w:r>
              <w:rPr>
                <w:rFonts w:ascii="Arial" w:hAnsi="Arial" w:cs="Arial"/>
              </w:rPr>
              <w:t>28</w:t>
            </w:r>
          </w:p>
        </w:tc>
        <w:tc>
          <w:tcPr>
            <w:tcW w:w="60"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67BF44F" w:rsidR="00B27122" w:rsidRPr="000C6821" w:rsidRDefault="00987BFA" w:rsidP="0086241F">
            <w:pPr>
              <w:adjustRightInd w:val="0"/>
              <w:snapToGrid w:val="0"/>
              <w:jc w:val="center"/>
              <w:rPr>
                <w:rFonts w:ascii="Arial" w:hAnsi="Arial" w:cs="Arial"/>
              </w:rPr>
            </w:pPr>
            <w:r>
              <w:rPr>
                <w:rFonts w:ascii="Arial" w:hAnsi="Arial" w:cs="Arial"/>
              </w:rPr>
              <w:t>03</w:t>
            </w:r>
          </w:p>
        </w:tc>
        <w:tc>
          <w:tcPr>
            <w:tcW w:w="60"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24CF5FA"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904"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45F719C" w:rsidR="00B27122" w:rsidRPr="000C6821" w:rsidRDefault="002B24EF" w:rsidP="0086241F">
            <w:pPr>
              <w:adjustRightInd w:val="0"/>
              <w:snapToGrid w:val="0"/>
              <w:jc w:val="center"/>
              <w:rPr>
                <w:rFonts w:ascii="Arial" w:hAnsi="Arial" w:cs="Arial"/>
              </w:rPr>
            </w:pPr>
            <w:r>
              <w:rPr>
                <w:rFonts w:ascii="Arial" w:hAnsi="Arial" w:cs="Arial"/>
              </w:rPr>
              <w:t>Av. 6 de Agosto Nº 2354</w:t>
            </w:r>
          </w:p>
        </w:tc>
        <w:tc>
          <w:tcPr>
            <w:tcW w:w="335"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F0156D">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335"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0"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0"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904"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335"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F0156D">
        <w:trPr>
          <w:trHeight w:val="190"/>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9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9FF2312" w:rsidR="00B27122" w:rsidRPr="000C6821" w:rsidRDefault="002B24EF" w:rsidP="0086241F">
            <w:pPr>
              <w:adjustRightInd w:val="0"/>
              <w:snapToGrid w:val="0"/>
              <w:jc w:val="center"/>
              <w:rPr>
                <w:rFonts w:ascii="Arial" w:hAnsi="Arial" w:cs="Arial"/>
              </w:rPr>
            </w:pPr>
            <w:r>
              <w:rPr>
                <w:rFonts w:ascii="Arial" w:hAnsi="Arial" w:cs="Arial"/>
              </w:rPr>
              <w:t>No aplica</w:t>
            </w:r>
          </w:p>
        </w:tc>
        <w:tc>
          <w:tcPr>
            <w:tcW w:w="335"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F0156D">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335"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0"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66"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0"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47"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904"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335"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F0156D">
        <w:trPr>
          <w:trHeight w:val="190"/>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66"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47"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9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253EFD4" w:rsidR="00B27122" w:rsidRPr="002B24EF" w:rsidRDefault="002B24EF" w:rsidP="0086241F">
            <w:pPr>
              <w:adjustRightInd w:val="0"/>
              <w:snapToGrid w:val="0"/>
              <w:jc w:val="center"/>
              <w:rPr>
                <w:rFonts w:ascii="Arial" w:hAnsi="Arial" w:cs="Arial"/>
                <w:bCs/>
                <w:iCs/>
              </w:rPr>
            </w:pPr>
            <w:r w:rsidRPr="002B24EF">
              <w:rPr>
                <w:rFonts w:ascii="Arial" w:hAnsi="Arial" w:cs="Arial"/>
                <w:bCs/>
                <w:iCs/>
              </w:rPr>
              <w:t>No aplica</w:t>
            </w:r>
          </w:p>
        </w:tc>
        <w:tc>
          <w:tcPr>
            <w:tcW w:w="335"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F0156D">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335"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0"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0"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904"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335"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F0156D">
        <w:trPr>
          <w:trHeight w:val="190"/>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9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43EF8572" w:rsidR="00B27122" w:rsidRPr="002B24EF" w:rsidRDefault="002B24EF" w:rsidP="0086241F">
            <w:pPr>
              <w:adjustRightInd w:val="0"/>
              <w:snapToGrid w:val="0"/>
              <w:jc w:val="center"/>
              <w:rPr>
                <w:rFonts w:ascii="Arial" w:hAnsi="Arial" w:cs="Arial"/>
                <w:bCs/>
                <w:iCs/>
              </w:rPr>
            </w:pPr>
            <w:r w:rsidRPr="002B24EF">
              <w:rPr>
                <w:rFonts w:ascii="Arial" w:hAnsi="Arial" w:cs="Arial"/>
                <w:bCs/>
                <w:iCs/>
              </w:rPr>
              <w:t>No aplica</w:t>
            </w:r>
          </w:p>
        </w:tc>
        <w:tc>
          <w:tcPr>
            <w:tcW w:w="335"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F0156D">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335"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0"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904"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335"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F0156D">
        <w:trPr>
          <w:trHeight w:val="190"/>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FCFDCCF"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E55CF60"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21B355"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4B2C2CE6" w:rsidR="00B27122" w:rsidRPr="000C6821" w:rsidRDefault="00051D9E" w:rsidP="0086241F">
            <w:pPr>
              <w:adjustRightInd w:val="0"/>
              <w:snapToGrid w:val="0"/>
              <w:jc w:val="center"/>
              <w:rPr>
                <w:rFonts w:ascii="Arial" w:hAnsi="Arial" w:cs="Arial"/>
              </w:rPr>
            </w:pPr>
            <w:r>
              <w:rPr>
                <w:rFonts w:ascii="Arial" w:hAnsi="Arial" w:cs="Arial"/>
              </w:rPr>
              <w:t>09</w:t>
            </w:r>
          </w:p>
        </w:tc>
        <w:tc>
          <w:tcPr>
            <w:tcW w:w="60"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DC7CDCE" w:rsidR="00B27122" w:rsidRPr="000C6821" w:rsidRDefault="00E32AE2" w:rsidP="0086241F">
            <w:pPr>
              <w:adjustRightInd w:val="0"/>
              <w:snapToGrid w:val="0"/>
              <w:jc w:val="center"/>
              <w:rPr>
                <w:rFonts w:ascii="Arial" w:hAnsi="Arial" w:cs="Arial"/>
              </w:rPr>
            </w:pPr>
            <w:r>
              <w:rPr>
                <w:rFonts w:ascii="Arial" w:hAnsi="Arial" w:cs="Arial"/>
              </w:rPr>
              <w:t>0</w:t>
            </w:r>
            <w:r w:rsidR="00A73628">
              <w:rPr>
                <w:rFonts w:ascii="Arial" w:hAnsi="Arial" w:cs="Arial"/>
              </w:rPr>
              <w:t>0</w:t>
            </w:r>
          </w:p>
        </w:tc>
        <w:tc>
          <w:tcPr>
            <w:tcW w:w="60"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9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2639854D" w:rsidR="00B27122" w:rsidRPr="000C6821" w:rsidRDefault="00B27122" w:rsidP="0086241F">
            <w:pPr>
              <w:adjustRightInd w:val="0"/>
              <w:snapToGrid w:val="0"/>
              <w:jc w:val="center"/>
              <w:rPr>
                <w:rFonts w:ascii="Arial" w:hAnsi="Arial" w:cs="Arial"/>
              </w:rPr>
            </w:pPr>
            <w:r w:rsidRPr="001016A5">
              <w:rPr>
                <w:rFonts w:ascii="Arial" w:hAnsi="Arial" w:cs="Arial"/>
                <w:b/>
                <w:i/>
                <w:sz w:val="12"/>
              </w:rPr>
              <w:t xml:space="preserve">Plataforma RUPE. </w:t>
            </w:r>
          </w:p>
        </w:tc>
        <w:tc>
          <w:tcPr>
            <w:tcW w:w="335"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F0156D">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335"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0"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0"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904"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335"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F0156D">
        <w:trPr>
          <w:trHeight w:val="190"/>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DF4ABB3"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7C9D36A"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F3D99E9"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51C1790" w:rsidR="00B27122" w:rsidRPr="000C6821" w:rsidRDefault="00051D9E" w:rsidP="0086241F">
            <w:pPr>
              <w:adjustRightInd w:val="0"/>
              <w:snapToGrid w:val="0"/>
              <w:jc w:val="center"/>
              <w:rPr>
                <w:rFonts w:ascii="Arial" w:hAnsi="Arial" w:cs="Arial"/>
              </w:rPr>
            </w:pPr>
            <w:r>
              <w:rPr>
                <w:rFonts w:ascii="Arial" w:hAnsi="Arial" w:cs="Arial"/>
              </w:rPr>
              <w:t>09</w:t>
            </w:r>
          </w:p>
        </w:tc>
        <w:tc>
          <w:tcPr>
            <w:tcW w:w="60"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CA041E4" w:rsidR="00B27122" w:rsidRPr="000C6821" w:rsidRDefault="00E32AE2" w:rsidP="0086241F">
            <w:pPr>
              <w:adjustRightInd w:val="0"/>
              <w:snapToGrid w:val="0"/>
              <w:jc w:val="center"/>
              <w:rPr>
                <w:rFonts w:ascii="Arial" w:hAnsi="Arial" w:cs="Arial"/>
              </w:rPr>
            </w:pPr>
            <w:r>
              <w:rPr>
                <w:rFonts w:ascii="Arial" w:hAnsi="Arial" w:cs="Arial"/>
              </w:rPr>
              <w:t>0</w:t>
            </w:r>
            <w:r w:rsidR="00A73628">
              <w:rPr>
                <w:rFonts w:ascii="Arial" w:hAnsi="Arial" w:cs="Arial"/>
              </w:rPr>
              <w:t>1</w:t>
            </w:r>
          </w:p>
        </w:tc>
        <w:tc>
          <w:tcPr>
            <w:tcW w:w="60"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904"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335"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0"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66"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0"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47"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904"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335"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F0156D">
        <w:trPr>
          <w:trHeight w:val="190"/>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D8A82BF"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A4E576D"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B2DABE5"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602C780" w:rsidR="00B27122" w:rsidRPr="000C6821" w:rsidRDefault="00E32AE2" w:rsidP="0086241F">
            <w:pPr>
              <w:adjustRightInd w:val="0"/>
              <w:snapToGrid w:val="0"/>
              <w:jc w:val="center"/>
              <w:rPr>
                <w:rFonts w:ascii="Arial" w:hAnsi="Arial" w:cs="Arial"/>
              </w:rPr>
            </w:pPr>
            <w:r>
              <w:rPr>
                <w:rFonts w:ascii="Arial" w:hAnsi="Arial" w:cs="Arial"/>
              </w:rPr>
              <w:t>09</w:t>
            </w:r>
          </w:p>
        </w:tc>
        <w:tc>
          <w:tcPr>
            <w:tcW w:w="60"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55989BAE" w:rsidR="00B27122" w:rsidRPr="000C6821" w:rsidRDefault="00E32AE2" w:rsidP="0086241F">
            <w:pPr>
              <w:adjustRightInd w:val="0"/>
              <w:snapToGrid w:val="0"/>
              <w:jc w:val="center"/>
              <w:rPr>
                <w:rFonts w:ascii="Arial" w:hAnsi="Arial" w:cs="Arial"/>
              </w:rPr>
            </w:pPr>
            <w:r>
              <w:rPr>
                <w:rFonts w:ascii="Arial" w:hAnsi="Arial" w:cs="Arial"/>
              </w:rPr>
              <w:t>3</w:t>
            </w:r>
            <w:r w:rsidR="00A73628">
              <w:rPr>
                <w:rFonts w:ascii="Arial" w:hAnsi="Arial" w:cs="Arial"/>
              </w:rPr>
              <w:t>5</w:t>
            </w:r>
          </w:p>
        </w:tc>
        <w:tc>
          <w:tcPr>
            <w:tcW w:w="60"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904"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335"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lastRenderedPageBreak/>
              <w:t>8</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0"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0"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904"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335"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F0156D">
        <w:trPr>
          <w:trHeight w:val="1815"/>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B1D9288"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EB0AF94"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23ECB52"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99A54C7" w:rsidR="00B27122" w:rsidRPr="000C6821" w:rsidRDefault="00E32AE2" w:rsidP="0086241F">
            <w:pPr>
              <w:adjustRightInd w:val="0"/>
              <w:snapToGrid w:val="0"/>
              <w:jc w:val="center"/>
              <w:rPr>
                <w:rFonts w:ascii="Arial" w:hAnsi="Arial" w:cs="Arial"/>
              </w:rPr>
            </w:pPr>
            <w:r>
              <w:rPr>
                <w:rFonts w:ascii="Arial" w:hAnsi="Arial" w:cs="Arial"/>
              </w:rPr>
              <w:t>09</w:t>
            </w:r>
          </w:p>
        </w:tc>
        <w:tc>
          <w:tcPr>
            <w:tcW w:w="60"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4856A67" w:rsidR="00B27122" w:rsidRPr="000C6821" w:rsidRDefault="00E32AE2" w:rsidP="0086241F">
            <w:pPr>
              <w:adjustRightInd w:val="0"/>
              <w:snapToGrid w:val="0"/>
              <w:jc w:val="center"/>
              <w:rPr>
                <w:rFonts w:ascii="Arial" w:hAnsi="Arial" w:cs="Arial"/>
              </w:rPr>
            </w:pPr>
            <w:r>
              <w:rPr>
                <w:rFonts w:ascii="Arial" w:hAnsi="Arial" w:cs="Arial"/>
              </w:rPr>
              <w:t>46</w:t>
            </w:r>
          </w:p>
        </w:tc>
        <w:tc>
          <w:tcPr>
            <w:tcW w:w="60"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9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5B8F4" w14:textId="77777777" w:rsidR="00126513" w:rsidRPr="00126513" w:rsidRDefault="00126513" w:rsidP="00126513">
            <w:pPr>
              <w:adjustRightInd w:val="0"/>
              <w:snapToGrid w:val="0"/>
              <w:jc w:val="both"/>
              <w:rPr>
                <w:rFonts w:ascii="Arial" w:hAnsi="Arial" w:cs="Arial"/>
              </w:rPr>
            </w:pPr>
            <w:r w:rsidRPr="00126513">
              <w:rPr>
                <w:rFonts w:ascii="Arial" w:hAnsi="Arial" w:cs="Arial"/>
              </w:rPr>
              <w:t xml:space="preserve">APERTURA </w:t>
            </w:r>
          </w:p>
          <w:p w14:paraId="0922E85D" w14:textId="1C0D1878" w:rsidR="00126513" w:rsidRDefault="00C614B7" w:rsidP="00126513">
            <w:pPr>
              <w:adjustRightInd w:val="0"/>
              <w:snapToGrid w:val="0"/>
              <w:jc w:val="both"/>
              <w:rPr>
                <w:rFonts w:ascii="Arial" w:hAnsi="Arial" w:cs="Arial"/>
              </w:rPr>
            </w:pPr>
            <w:hyperlink r:id="rId11" w:history="1">
              <w:r w:rsidR="00126513" w:rsidRPr="0082597D">
                <w:rPr>
                  <w:rStyle w:val="Hipervnculo"/>
                  <w:rFonts w:ascii="Arial" w:hAnsi="Arial" w:cs="Arial"/>
                </w:rPr>
                <w:t>https://meet.jit.si/moderated/96e97f57afcaf7ec8aedc</w:t>
              </w:r>
            </w:hyperlink>
          </w:p>
          <w:p w14:paraId="621CCB2B" w14:textId="77777777" w:rsidR="00126513" w:rsidRDefault="00126513" w:rsidP="00126513">
            <w:pPr>
              <w:adjustRightInd w:val="0"/>
              <w:snapToGrid w:val="0"/>
              <w:jc w:val="both"/>
              <w:rPr>
                <w:rFonts w:ascii="Arial" w:hAnsi="Arial" w:cs="Arial"/>
              </w:rPr>
            </w:pPr>
            <w:r w:rsidRPr="00126513">
              <w:rPr>
                <w:rFonts w:ascii="Arial" w:hAnsi="Arial" w:cs="Arial"/>
              </w:rPr>
              <w:t>4fac2</w:t>
            </w:r>
          </w:p>
          <w:p w14:paraId="77D56A30" w14:textId="7CF51B14" w:rsidR="00126513" w:rsidRPr="00126513" w:rsidRDefault="00126513" w:rsidP="00126513">
            <w:pPr>
              <w:adjustRightInd w:val="0"/>
              <w:snapToGrid w:val="0"/>
              <w:jc w:val="both"/>
              <w:rPr>
                <w:rFonts w:ascii="Arial" w:hAnsi="Arial" w:cs="Arial"/>
              </w:rPr>
            </w:pPr>
            <w:r w:rsidRPr="00126513">
              <w:rPr>
                <w:rFonts w:ascii="Arial" w:hAnsi="Arial" w:cs="Arial"/>
              </w:rPr>
              <w:t>db1f2a1405a25bf63b7549229e40365e602fba</w:t>
            </w:r>
          </w:p>
          <w:p w14:paraId="27DC4786" w14:textId="77777777" w:rsidR="00DA6C06" w:rsidRDefault="00DA6C06" w:rsidP="00126513">
            <w:pPr>
              <w:adjustRightInd w:val="0"/>
              <w:snapToGrid w:val="0"/>
              <w:jc w:val="both"/>
              <w:rPr>
                <w:rFonts w:ascii="Arial" w:hAnsi="Arial" w:cs="Arial"/>
              </w:rPr>
            </w:pPr>
          </w:p>
          <w:p w14:paraId="32F51EA7" w14:textId="25866ABB" w:rsidR="00126513" w:rsidRDefault="00DA6C06" w:rsidP="00126513">
            <w:pPr>
              <w:adjustRightInd w:val="0"/>
              <w:snapToGrid w:val="0"/>
              <w:jc w:val="both"/>
              <w:rPr>
                <w:rFonts w:ascii="Arial" w:hAnsi="Arial" w:cs="Arial"/>
              </w:rPr>
            </w:pPr>
            <w:r>
              <w:rPr>
                <w:rFonts w:ascii="Arial" w:hAnsi="Arial" w:cs="Arial"/>
              </w:rPr>
              <w:t xml:space="preserve">APERTURA FISICO: </w:t>
            </w:r>
            <w:r w:rsidR="00126513" w:rsidRPr="00126513">
              <w:rPr>
                <w:rFonts w:ascii="Arial" w:hAnsi="Arial" w:cs="Arial"/>
              </w:rPr>
              <w:t>AV. 6 DE AGOSTO N° 2354 ENTRE</w:t>
            </w:r>
          </w:p>
          <w:p w14:paraId="05B6843E" w14:textId="295B69C3" w:rsidR="00B27122" w:rsidRPr="000C6821" w:rsidRDefault="00126513" w:rsidP="00126513">
            <w:pPr>
              <w:adjustRightInd w:val="0"/>
              <w:snapToGrid w:val="0"/>
              <w:jc w:val="both"/>
              <w:rPr>
                <w:rFonts w:ascii="Arial" w:hAnsi="Arial" w:cs="Arial"/>
              </w:rPr>
            </w:pPr>
            <w:r w:rsidRPr="00126513">
              <w:rPr>
                <w:rFonts w:ascii="Arial" w:hAnsi="Arial" w:cs="Arial"/>
              </w:rPr>
              <w:t xml:space="preserve"> BELISARIO SALINAS Y ROSENDO GUTIERREZ – UNIDAD ADMINISTRATIVA</w:t>
            </w:r>
          </w:p>
        </w:tc>
        <w:tc>
          <w:tcPr>
            <w:tcW w:w="335"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F0156D">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335"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66"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0"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47"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904"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335"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F0156D">
        <w:trPr>
          <w:trHeight w:val="190"/>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CEAE450" w:rsidR="00B27122" w:rsidRPr="000C6821" w:rsidRDefault="00987BFA" w:rsidP="0086241F">
            <w:pPr>
              <w:adjustRightInd w:val="0"/>
              <w:snapToGrid w:val="0"/>
              <w:jc w:val="center"/>
              <w:rPr>
                <w:rFonts w:ascii="Arial" w:hAnsi="Arial" w:cs="Arial"/>
              </w:rPr>
            </w:pPr>
            <w:r>
              <w:rPr>
                <w:rFonts w:ascii="Arial" w:hAnsi="Arial" w:cs="Arial"/>
              </w:rPr>
              <w:t>09</w:t>
            </w:r>
          </w:p>
        </w:tc>
        <w:tc>
          <w:tcPr>
            <w:tcW w:w="60"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FA13373"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B67D6E5"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66"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47"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904"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335"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F0156D">
        <w:trPr>
          <w:trHeight w:val="53"/>
        </w:trPr>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335"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F0156D">
        <w:trPr>
          <w:trHeight w:val="74"/>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703"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71"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0"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66"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0"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47"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0"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0"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904"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335"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F0156D">
        <w:trPr>
          <w:trHeight w:val="190"/>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2AE8E4E" w:rsidR="00B27122" w:rsidRPr="000C6821" w:rsidRDefault="00987BFA" w:rsidP="0086241F">
            <w:pPr>
              <w:adjustRightInd w:val="0"/>
              <w:snapToGrid w:val="0"/>
              <w:jc w:val="center"/>
              <w:rPr>
                <w:rFonts w:ascii="Arial" w:hAnsi="Arial" w:cs="Arial"/>
              </w:rPr>
            </w:pPr>
            <w:r>
              <w:rPr>
                <w:rFonts w:ascii="Arial" w:hAnsi="Arial" w:cs="Arial"/>
              </w:rPr>
              <w:t>10</w:t>
            </w:r>
          </w:p>
        </w:tc>
        <w:tc>
          <w:tcPr>
            <w:tcW w:w="60"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728D38EF"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187E625"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66"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47"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904"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335"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F0156D">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335"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66"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0"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47"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904"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335"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F0156D">
        <w:trPr>
          <w:trHeight w:val="173"/>
        </w:trPr>
        <w:tc>
          <w:tcPr>
            <w:tcW w:w="670"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0"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7E0288A" w:rsidR="00B27122" w:rsidRPr="000C6821" w:rsidRDefault="00987BFA" w:rsidP="0086241F">
            <w:pPr>
              <w:adjustRightInd w:val="0"/>
              <w:snapToGrid w:val="0"/>
              <w:jc w:val="center"/>
              <w:rPr>
                <w:rFonts w:ascii="Arial" w:hAnsi="Arial" w:cs="Arial"/>
              </w:rPr>
            </w:pPr>
            <w:r>
              <w:rPr>
                <w:rFonts w:ascii="Arial" w:hAnsi="Arial" w:cs="Arial"/>
              </w:rPr>
              <w:t>14</w:t>
            </w:r>
          </w:p>
        </w:tc>
        <w:tc>
          <w:tcPr>
            <w:tcW w:w="60"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9A93B73"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1D5564C"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0"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66"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0"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47"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0"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0"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904"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335"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F0156D">
        <w:trPr>
          <w:trHeight w:val="53"/>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703"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0"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0"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193"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0"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33"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0"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0"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66"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0"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47"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0"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0"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904"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335"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F0156D">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335"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0"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66"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0"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47"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904"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335"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F0156D">
        <w:trPr>
          <w:trHeight w:val="190"/>
        </w:trPr>
        <w:tc>
          <w:tcPr>
            <w:tcW w:w="670"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703"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9E9583D" w:rsidR="00B27122" w:rsidRPr="000C6821" w:rsidRDefault="00987BFA" w:rsidP="0086241F">
            <w:pPr>
              <w:adjustRightInd w:val="0"/>
              <w:snapToGrid w:val="0"/>
              <w:jc w:val="center"/>
              <w:rPr>
                <w:rFonts w:ascii="Arial" w:hAnsi="Arial" w:cs="Arial"/>
              </w:rPr>
            </w:pPr>
            <w:r>
              <w:rPr>
                <w:rFonts w:ascii="Arial" w:hAnsi="Arial" w:cs="Arial"/>
              </w:rPr>
              <w:t>21</w:t>
            </w:r>
          </w:p>
        </w:tc>
        <w:tc>
          <w:tcPr>
            <w:tcW w:w="60"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743F1C6"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7B107B2"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66"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47"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904"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335"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F0156D">
        <w:tc>
          <w:tcPr>
            <w:tcW w:w="6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642"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1"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0"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335"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F0156D">
        <w:trPr>
          <w:trHeight w:val="190"/>
        </w:trPr>
        <w:tc>
          <w:tcPr>
            <w:tcW w:w="6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7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0"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0"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0"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66"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0"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47"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0"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904"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335"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F0156D">
        <w:trPr>
          <w:trHeight w:val="190"/>
        </w:trPr>
        <w:tc>
          <w:tcPr>
            <w:tcW w:w="670"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703"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0"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CC5A319" w:rsidR="00B27122" w:rsidRPr="000C6821" w:rsidRDefault="00987BFA" w:rsidP="0086241F">
            <w:pPr>
              <w:adjustRightInd w:val="0"/>
              <w:snapToGrid w:val="0"/>
              <w:jc w:val="center"/>
              <w:rPr>
                <w:rFonts w:ascii="Arial" w:hAnsi="Arial" w:cs="Arial"/>
              </w:rPr>
            </w:pPr>
            <w:r>
              <w:rPr>
                <w:rFonts w:ascii="Arial" w:hAnsi="Arial" w:cs="Arial"/>
              </w:rPr>
              <w:t>23</w:t>
            </w:r>
          </w:p>
        </w:tc>
        <w:tc>
          <w:tcPr>
            <w:tcW w:w="60"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295FC872" w:rsidR="00B27122" w:rsidRPr="000C6821" w:rsidRDefault="00987BFA" w:rsidP="0086241F">
            <w:pPr>
              <w:adjustRightInd w:val="0"/>
              <w:snapToGrid w:val="0"/>
              <w:jc w:val="center"/>
              <w:rPr>
                <w:rFonts w:ascii="Arial" w:hAnsi="Arial" w:cs="Arial"/>
              </w:rPr>
            </w:pPr>
            <w:r>
              <w:rPr>
                <w:rFonts w:ascii="Arial" w:hAnsi="Arial" w:cs="Arial"/>
              </w:rPr>
              <w:t>04</w:t>
            </w:r>
          </w:p>
        </w:tc>
        <w:tc>
          <w:tcPr>
            <w:tcW w:w="60"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E935A39" w:rsidR="00B27122" w:rsidRPr="000C6821" w:rsidRDefault="00987BFA" w:rsidP="0086241F">
            <w:pPr>
              <w:adjustRightInd w:val="0"/>
              <w:snapToGrid w:val="0"/>
              <w:jc w:val="center"/>
              <w:rPr>
                <w:rFonts w:ascii="Arial" w:hAnsi="Arial" w:cs="Arial"/>
              </w:rPr>
            </w:pPr>
            <w:r>
              <w:rPr>
                <w:rFonts w:ascii="Arial" w:hAnsi="Arial" w:cs="Arial"/>
              </w:rPr>
              <w:t>2025</w:t>
            </w:r>
          </w:p>
        </w:tc>
        <w:tc>
          <w:tcPr>
            <w:tcW w:w="60"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66"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47"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0"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904"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335"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F0156D">
        <w:tc>
          <w:tcPr>
            <w:tcW w:w="67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642"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1"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0"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71"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193"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33"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66"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47"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0"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904"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335"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4CC4E87D" w14:textId="77777777" w:rsidR="00BD7015" w:rsidRDefault="00BD7015" w:rsidP="00F41EF0">
      <w:pPr>
        <w:rPr>
          <w:rFonts w:cs="Arial"/>
          <w:i/>
        </w:rPr>
      </w:pPr>
      <w:bookmarkStart w:id="162" w:name="_Hlk76392171"/>
    </w:p>
    <w:p w14:paraId="66F92819" w14:textId="25FFE123" w:rsidR="003976B3" w:rsidRDefault="003976B3" w:rsidP="00F41EF0">
      <w:pPr>
        <w:rPr>
          <w:rFonts w:cs="Arial"/>
          <w:i/>
        </w:rPr>
      </w:pPr>
    </w:p>
    <w:p w14:paraId="646CBD33" w14:textId="4F4C8579" w:rsidR="007D3DF8" w:rsidRDefault="007D3DF8" w:rsidP="00F41EF0">
      <w:pPr>
        <w:rPr>
          <w:rFonts w:cs="Arial"/>
          <w:i/>
        </w:rPr>
      </w:pPr>
    </w:p>
    <w:p w14:paraId="45A95EB4" w14:textId="66DDFC0B" w:rsidR="007D3DF8" w:rsidRDefault="007D3DF8" w:rsidP="00F41EF0">
      <w:pPr>
        <w:rPr>
          <w:rFonts w:cs="Arial"/>
          <w:i/>
        </w:rPr>
      </w:pPr>
    </w:p>
    <w:p w14:paraId="6D1B266F" w14:textId="752BBEA1" w:rsidR="007D3DF8" w:rsidRDefault="007D3DF8" w:rsidP="00F41EF0">
      <w:pPr>
        <w:rPr>
          <w:rFonts w:cs="Arial"/>
          <w:i/>
        </w:rPr>
      </w:pPr>
    </w:p>
    <w:p w14:paraId="2A3D244B" w14:textId="2438A876" w:rsidR="007D3DF8" w:rsidRDefault="007D3DF8" w:rsidP="00F41EF0">
      <w:pPr>
        <w:rPr>
          <w:rFonts w:cs="Arial"/>
          <w:i/>
        </w:rPr>
      </w:pPr>
    </w:p>
    <w:p w14:paraId="2CA38099" w14:textId="7A841B8A" w:rsidR="007D3DF8" w:rsidRDefault="007D3DF8" w:rsidP="00F41EF0">
      <w:pPr>
        <w:rPr>
          <w:rFonts w:cs="Arial"/>
          <w:i/>
        </w:rPr>
      </w:pPr>
    </w:p>
    <w:p w14:paraId="39216522" w14:textId="4A58ACC9" w:rsidR="007D3DF8" w:rsidRDefault="007D3DF8" w:rsidP="00F41EF0">
      <w:pPr>
        <w:rPr>
          <w:rFonts w:cs="Arial"/>
          <w:i/>
        </w:rPr>
      </w:pPr>
    </w:p>
    <w:p w14:paraId="46E97FCC" w14:textId="1EE22181" w:rsidR="007D3DF8" w:rsidRDefault="007D3DF8" w:rsidP="00F41EF0">
      <w:pPr>
        <w:rPr>
          <w:rFonts w:cs="Arial"/>
          <w:i/>
        </w:rPr>
      </w:pPr>
    </w:p>
    <w:p w14:paraId="642C0E2E" w14:textId="2F17463A" w:rsidR="007D3DF8" w:rsidRDefault="007D3DF8" w:rsidP="00F41EF0">
      <w:pPr>
        <w:rPr>
          <w:rFonts w:cs="Arial"/>
          <w:i/>
        </w:rPr>
      </w:pPr>
    </w:p>
    <w:p w14:paraId="2AEDF16B" w14:textId="6184CBDF" w:rsidR="007D3DF8" w:rsidRDefault="007D3DF8" w:rsidP="00F41EF0">
      <w:pPr>
        <w:rPr>
          <w:rFonts w:cs="Arial"/>
          <w:i/>
        </w:rPr>
      </w:pPr>
    </w:p>
    <w:p w14:paraId="3E8E2305" w14:textId="42A5F349" w:rsidR="007D3DF8" w:rsidRDefault="007D3DF8" w:rsidP="00F41EF0">
      <w:pPr>
        <w:rPr>
          <w:rFonts w:cs="Arial"/>
          <w:i/>
        </w:rPr>
      </w:pPr>
    </w:p>
    <w:p w14:paraId="7373030B" w14:textId="25E37B8B" w:rsidR="007D3DF8" w:rsidRDefault="007D3DF8" w:rsidP="00F41EF0">
      <w:pPr>
        <w:rPr>
          <w:rFonts w:cs="Arial"/>
          <w:i/>
        </w:rPr>
      </w:pPr>
    </w:p>
    <w:p w14:paraId="23073939" w14:textId="06703C8D" w:rsidR="007D3DF8" w:rsidRDefault="007D3DF8" w:rsidP="00F41EF0">
      <w:pPr>
        <w:rPr>
          <w:rFonts w:cs="Arial"/>
          <w:i/>
        </w:rPr>
      </w:pPr>
    </w:p>
    <w:p w14:paraId="1ACF9C35" w14:textId="236D6AEF" w:rsidR="007D3DF8" w:rsidRDefault="007D3DF8" w:rsidP="00F41EF0">
      <w:pPr>
        <w:rPr>
          <w:rFonts w:cs="Arial"/>
          <w:i/>
        </w:rPr>
      </w:pPr>
    </w:p>
    <w:p w14:paraId="37AC0BB2" w14:textId="0C6311B5" w:rsidR="007D3DF8" w:rsidRDefault="007D3DF8" w:rsidP="00F41EF0">
      <w:pPr>
        <w:rPr>
          <w:rFonts w:cs="Arial"/>
          <w:i/>
        </w:rPr>
      </w:pPr>
    </w:p>
    <w:p w14:paraId="4FAB0121" w14:textId="18E71743" w:rsidR="007D3DF8" w:rsidRDefault="007D3DF8" w:rsidP="00F41EF0">
      <w:pPr>
        <w:rPr>
          <w:rFonts w:cs="Arial"/>
          <w:i/>
        </w:rPr>
      </w:pPr>
    </w:p>
    <w:p w14:paraId="74743429" w14:textId="43E93990" w:rsidR="007D3DF8" w:rsidRDefault="007D3DF8" w:rsidP="00F41EF0">
      <w:pPr>
        <w:rPr>
          <w:rFonts w:cs="Arial"/>
          <w:i/>
        </w:rPr>
      </w:pPr>
    </w:p>
    <w:p w14:paraId="655223E6" w14:textId="6A5E8563" w:rsidR="007D3DF8" w:rsidRDefault="007D3DF8" w:rsidP="00F41EF0">
      <w:pPr>
        <w:rPr>
          <w:rFonts w:cs="Arial"/>
          <w:i/>
        </w:rPr>
      </w:pPr>
    </w:p>
    <w:p w14:paraId="47301C3A" w14:textId="43A2D9D6" w:rsidR="007D3DF8" w:rsidRDefault="007D3DF8" w:rsidP="00F41EF0">
      <w:pPr>
        <w:rPr>
          <w:rFonts w:cs="Arial"/>
          <w:i/>
        </w:rPr>
      </w:pPr>
    </w:p>
    <w:p w14:paraId="598BC214" w14:textId="3D21AA91" w:rsidR="007D3DF8" w:rsidRDefault="007D3DF8" w:rsidP="00F41EF0">
      <w:pPr>
        <w:rPr>
          <w:rFonts w:cs="Arial"/>
          <w:i/>
        </w:rPr>
      </w:pPr>
    </w:p>
    <w:p w14:paraId="4F994EB9" w14:textId="578E7717" w:rsidR="007D3DF8" w:rsidRDefault="007D3DF8" w:rsidP="00F41EF0">
      <w:pPr>
        <w:rPr>
          <w:rFonts w:cs="Arial"/>
          <w:i/>
        </w:rPr>
      </w:pPr>
    </w:p>
    <w:p w14:paraId="0F7B8E17" w14:textId="1AD8C23C" w:rsidR="007D3DF8" w:rsidRDefault="007D3DF8" w:rsidP="00F41EF0">
      <w:pPr>
        <w:rPr>
          <w:rFonts w:cs="Arial"/>
          <w:i/>
        </w:rPr>
      </w:pPr>
    </w:p>
    <w:p w14:paraId="08A03278" w14:textId="526CD76F" w:rsidR="007D3DF8" w:rsidRDefault="007D3DF8" w:rsidP="00F41EF0">
      <w:pPr>
        <w:rPr>
          <w:rFonts w:cs="Arial"/>
          <w:i/>
        </w:rPr>
      </w:pPr>
    </w:p>
    <w:p w14:paraId="34919045" w14:textId="7B4F2CC3" w:rsidR="007D3DF8" w:rsidRDefault="007D3DF8" w:rsidP="00F41EF0">
      <w:pPr>
        <w:rPr>
          <w:rFonts w:cs="Arial"/>
          <w:i/>
        </w:rPr>
      </w:pPr>
    </w:p>
    <w:p w14:paraId="2775380B" w14:textId="5B2BCED1" w:rsidR="007D3DF8" w:rsidRDefault="007D3DF8" w:rsidP="00F41EF0">
      <w:pPr>
        <w:rPr>
          <w:rFonts w:cs="Arial"/>
          <w:i/>
        </w:rPr>
      </w:pPr>
    </w:p>
    <w:p w14:paraId="3AAA00A4" w14:textId="3FF3B163" w:rsidR="007D3DF8" w:rsidRDefault="007D3DF8" w:rsidP="00F41EF0">
      <w:pPr>
        <w:rPr>
          <w:rFonts w:cs="Arial"/>
          <w:i/>
        </w:rPr>
      </w:pPr>
    </w:p>
    <w:p w14:paraId="02E8FD2F" w14:textId="77777777" w:rsidR="007D3DF8" w:rsidRDefault="007D3DF8" w:rsidP="00F41EF0">
      <w:pPr>
        <w:rPr>
          <w:rFonts w:cs="Arial"/>
          <w:i/>
        </w:rPr>
      </w:pPr>
    </w:p>
    <w:p w14:paraId="3A8420D6" w14:textId="49D6973C" w:rsidR="00A72FB0" w:rsidRPr="00A40276" w:rsidRDefault="00783EFD" w:rsidP="004E1B6D">
      <w:pPr>
        <w:pStyle w:val="Ttulo"/>
        <w:numPr>
          <w:ilvl w:val="0"/>
          <w:numId w:val="18"/>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577C6B">
        <w:trPr>
          <w:trHeight w:val="11446"/>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5CC9C754" w14:textId="32475A85" w:rsidR="00932869" w:rsidRDefault="00932869" w:rsidP="00932869">
            <w:pPr>
              <w:jc w:val="center"/>
              <w:rPr>
                <w:rFonts w:ascii="Arial" w:eastAsia="Calibri" w:hAnsi="Arial" w:cs="Arial"/>
                <w:b/>
                <w:sz w:val="28"/>
                <w:szCs w:val="28"/>
                <w:lang w:val="es-BO" w:eastAsia="en-US"/>
              </w:rPr>
            </w:pPr>
            <w:r w:rsidRPr="00D1006B">
              <w:rPr>
                <w:rFonts w:ascii="Arial" w:eastAsia="Calibri" w:hAnsi="Arial" w:cs="Arial"/>
                <w:b/>
                <w:sz w:val="28"/>
                <w:szCs w:val="28"/>
                <w:lang w:val="es-BO" w:eastAsia="en-US"/>
              </w:rPr>
              <w:t>CONTRATACIÓN DEL SERVICIO DE INVENTARI</w:t>
            </w:r>
            <w:r w:rsidR="00E32AE2">
              <w:rPr>
                <w:rFonts w:ascii="Arial" w:eastAsia="Calibri" w:hAnsi="Arial" w:cs="Arial"/>
                <w:b/>
                <w:sz w:val="28"/>
                <w:szCs w:val="28"/>
                <w:lang w:val="es-BO" w:eastAsia="en-US"/>
              </w:rPr>
              <w:t>ACIÓN DOCUMENTAL</w:t>
            </w:r>
            <w:r w:rsidRPr="00D1006B">
              <w:rPr>
                <w:rFonts w:ascii="Arial" w:eastAsia="Calibri" w:hAnsi="Arial" w:cs="Arial"/>
                <w:b/>
                <w:sz w:val="28"/>
                <w:szCs w:val="28"/>
                <w:lang w:val="es-BO" w:eastAsia="en-US"/>
              </w:rPr>
              <w:t xml:space="preserve"> DE ARCHIVO</w:t>
            </w:r>
          </w:p>
          <w:p w14:paraId="43F0BC1B" w14:textId="77777777" w:rsidR="00932869" w:rsidRPr="00002BD0" w:rsidRDefault="00932869" w:rsidP="00932869">
            <w:pPr>
              <w:jc w:val="center"/>
              <w:rPr>
                <w:rFonts w:ascii="Arial" w:eastAsia="Calibri" w:hAnsi="Arial" w:cs="Arial"/>
                <w:b/>
                <w:sz w:val="22"/>
                <w:szCs w:val="22"/>
                <w:lang w:val="es-BO" w:eastAsia="en-US"/>
              </w:rPr>
            </w:pPr>
          </w:p>
          <w:p w14:paraId="056D2271" w14:textId="77777777" w:rsidR="00932869" w:rsidRDefault="00932869" w:rsidP="00932869">
            <w:pPr>
              <w:spacing w:after="160"/>
              <w:jc w:val="both"/>
              <w:rPr>
                <w:rFonts w:ascii="Arial" w:eastAsia="Calibri" w:hAnsi="Arial" w:cs="Arial"/>
                <w:b/>
                <w:sz w:val="22"/>
                <w:szCs w:val="22"/>
                <w:lang w:val="es-BO" w:eastAsia="en-US"/>
              </w:rPr>
            </w:pPr>
            <w:r w:rsidRPr="00002BD0">
              <w:rPr>
                <w:rFonts w:ascii="Arial" w:eastAsia="Calibri" w:hAnsi="Arial" w:cs="Arial"/>
                <w:b/>
                <w:sz w:val="22"/>
                <w:szCs w:val="22"/>
                <w:lang w:val="es-BO" w:eastAsia="en-US"/>
              </w:rPr>
              <w:t>ANTECEDENTES</w:t>
            </w:r>
          </w:p>
          <w:p w14:paraId="46CEF93B" w14:textId="77777777" w:rsidR="00932869" w:rsidRDefault="00932869" w:rsidP="00932869">
            <w:pPr>
              <w:pStyle w:val="Prrafodelista"/>
              <w:ind w:left="0"/>
              <w:jc w:val="both"/>
              <w:rPr>
                <w:rFonts w:ascii="Arial" w:hAnsi="Arial" w:cs="Arial"/>
              </w:rPr>
            </w:pPr>
            <w:r w:rsidRPr="005859DE">
              <w:rPr>
                <w:rFonts w:ascii="Arial" w:hAnsi="Arial" w:cs="Arial"/>
              </w:rPr>
              <w:t xml:space="preserve">La Constitución Política del Estado (CPE) en su Art.21, numeral 6, indica: </w:t>
            </w:r>
            <w:r w:rsidRPr="005859DE">
              <w:rPr>
                <w:rFonts w:ascii="Arial" w:hAnsi="Arial" w:cs="Arial"/>
                <w:b/>
                <w:bCs/>
              </w:rPr>
              <w:t>“A acceder a la información,</w:t>
            </w:r>
            <w:r w:rsidRPr="005859DE">
              <w:rPr>
                <w:rFonts w:ascii="Arial" w:hAnsi="Arial" w:cs="Arial"/>
              </w:rPr>
              <w:t xml:space="preserve"> interpretarla, analizarla y comunicarla libremente, de manera individual o colectiva”, el Art. 237, parágrafo I, numeral 1, indica: </w:t>
            </w:r>
            <w:r w:rsidRPr="005859DE">
              <w:rPr>
                <w:rFonts w:ascii="Arial" w:hAnsi="Arial" w:cs="Arial"/>
                <w:b/>
              </w:rPr>
              <w:t>“Son obligaciones para el ejercicio de la función pública: INVENTARIAR y custodiar en oficinas públicas los documentos propios de la función pública, sin que puedan sustraerlos ni destruirlos”.</w:t>
            </w:r>
            <w:r>
              <w:rPr>
                <w:rFonts w:ascii="Arial" w:hAnsi="Arial" w:cs="Arial"/>
              </w:rPr>
              <w:t xml:space="preserve"> </w:t>
            </w:r>
          </w:p>
          <w:p w14:paraId="0D3C1E69" w14:textId="77777777" w:rsidR="00932869" w:rsidRDefault="00932869" w:rsidP="00932869">
            <w:pPr>
              <w:pStyle w:val="Prrafodelista"/>
              <w:ind w:left="0"/>
              <w:jc w:val="both"/>
              <w:rPr>
                <w:rFonts w:ascii="Arial" w:hAnsi="Arial" w:cs="Arial"/>
              </w:rPr>
            </w:pPr>
          </w:p>
          <w:p w14:paraId="56674AAE" w14:textId="77777777" w:rsidR="00932869" w:rsidRPr="00291E9B" w:rsidRDefault="00932869" w:rsidP="00932869">
            <w:pPr>
              <w:pStyle w:val="Prrafodelista"/>
              <w:ind w:left="0"/>
              <w:jc w:val="both"/>
              <w:rPr>
                <w:rFonts w:ascii="Arial" w:hAnsi="Arial" w:cs="Arial"/>
              </w:rPr>
            </w:pPr>
            <w:r w:rsidRPr="005859DE">
              <w:rPr>
                <w:rFonts w:ascii="Arial" w:hAnsi="Arial" w:cs="Arial"/>
              </w:rPr>
              <w:t xml:space="preserve">En la misma constitución </w:t>
            </w:r>
            <w:r>
              <w:rPr>
                <w:rFonts w:ascii="Arial" w:hAnsi="Arial" w:cs="Arial"/>
              </w:rPr>
              <w:t>en su A</w:t>
            </w:r>
            <w:r w:rsidRPr="005859DE">
              <w:rPr>
                <w:rFonts w:ascii="Arial" w:hAnsi="Arial" w:cs="Arial"/>
              </w:rPr>
              <w:t>rt. 298, parágrafo II, numeral 27, indica: “</w:t>
            </w:r>
            <w:r w:rsidRPr="005859DE">
              <w:rPr>
                <w:rFonts w:ascii="Arial" w:hAnsi="Arial" w:cs="Arial"/>
                <w:b/>
                <w:bCs/>
              </w:rPr>
              <w:t xml:space="preserve">Son competencias exclusivas del nivel central del Estado: Centros de información y </w:t>
            </w:r>
            <w:r w:rsidRPr="005859DE">
              <w:rPr>
                <w:rFonts w:ascii="Arial" w:hAnsi="Arial" w:cs="Arial"/>
                <w:b/>
              </w:rPr>
              <w:t>documentación, archivos</w:t>
            </w:r>
            <w:r w:rsidRPr="005859DE">
              <w:rPr>
                <w:rFonts w:ascii="Arial" w:hAnsi="Arial" w:cs="Arial"/>
              </w:rPr>
              <w:t xml:space="preserve"> </w:t>
            </w:r>
            <w:r w:rsidRPr="00E97FA0">
              <w:rPr>
                <w:rFonts w:ascii="Arial" w:hAnsi="Arial" w:cs="Arial"/>
                <w:b/>
                <w:bCs/>
              </w:rPr>
              <w:t>(…)”,</w:t>
            </w:r>
            <w:r>
              <w:rPr>
                <w:rFonts w:ascii="Arial" w:hAnsi="Arial" w:cs="Arial"/>
                <w:b/>
                <w:bCs/>
              </w:rPr>
              <w:t xml:space="preserve"> </w:t>
            </w:r>
            <w:r w:rsidRPr="005859DE">
              <w:rPr>
                <w:rFonts w:ascii="Arial" w:hAnsi="Arial" w:cs="Arial"/>
              </w:rPr>
              <w:t>asimismo, el Art.99 parágrafo III señala: “</w:t>
            </w:r>
            <w:r w:rsidRPr="005859DE">
              <w:rPr>
                <w:rFonts w:ascii="Arial" w:hAnsi="Arial" w:cs="Arial"/>
                <w:b/>
              </w:rPr>
              <w:t>La riqueza</w:t>
            </w:r>
            <w:r w:rsidRPr="005859DE">
              <w:rPr>
                <w:rFonts w:ascii="Arial" w:hAnsi="Arial" w:cs="Arial"/>
              </w:rPr>
              <w:t xml:space="preserve"> natural, arqueológica, paleontológica, histórica, </w:t>
            </w:r>
            <w:r w:rsidRPr="005859DE">
              <w:rPr>
                <w:rFonts w:ascii="Arial" w:hAnsi="Arial" w:cs="Arial"/>
                <w:b/>
              </w:rPr>
              <w:t xml:space="preserve">documental </w:t>
            </w:r>
            <w:r w:rsidRPr="005859DE">
              <w:rPr>
                <w:rFonts w:ascii="Arial" w:hAnsi="Arial" w:cs="Arial"/>
              </w:rPr>
              <w:t xml:space="preserve">(…), </w:t>
            </w:r>
            <w:r w:rsidRPr="005859DE">
              <w:rPr>
                <w:rFonts w:ascii="Arial" w:hAnsi="Arial" w:cs="Arial"/>
                <w:b/>
              </w:rPr>
              <w:t>es patrimonio cultural del pueblo boliviano, de acuerdo con la Ley</w:t>
            </w:r>
            <w:r w:rsidRPr="005859DE">
              <w:rPr>
                <w:rFonts w:ascii="Arial" w:hAnsi="Arial" w:cs="Arial"/>
              </w:rPr>
              <w:t xml:space="preserve">”.    </w:t>
            </w:r>
          </w:p>
          <w:p w14:paraId="53A8D950" w14:textId="77777777" w:rsidR="00932869" w:rsidRPr="005859DE" w:rsidRDefault="00932869" w:rsidP="00932869">
            <w:pPr>
              <w:pStyle w:val="Prrafodelista"/>
              <w:ind w:left="0"/>
              <w:jc w:val="both"/>
              <w:rPr>
                <w:rFonts w:ascii="Arial" w:hAnsi="Arial" w:cs="Arial"/>
              </w:rPr>
            </w:pPr>
          </w:p>
          <w:p w14:paraId="0FA5C5AE" w14:textId="77777777" w:rsidR="00932869" w:rsidRDefault="00932869" w:rsidP="00932869">
            <w:pPr>
              <w:jc w:val="both"/>
              <w:rPr>
                <w:rFonts w:ascii="Arial" w:hAnsi="Arial" w:cs="Arial"/>
                <w:sz w:val="22"/>
                <w:szCs w:val="22"/>
                <w:lang w:val="es-BO"/>
              </w:rPr>
            </w:pPr>
            <w:r w:rsidRPr="005859DE">
              <w:rPr>
                <w:rFonts w:ascii="Arial" w:hAnsi="Arial" w:cs="Arial"/>
                <w:sz w:val="22"/>
                <w:szCs w:val="22"/>
                <w:lang w:eastAsia="es-BO"/>
              </w:rPr>
              <w:t>La Ley N°2027, Estatuto del Funcionario Público, en su Art. 8, inciso h), indica: “</w:t>
            </w:r>
            <w:r w:rsidRPr="005859DE">
              <w:rPr>
                <w:rFonts w:ascii="Arial" w:hAnsi="Arial" w:cs="Arial"/>
                <w:b/>
                <w:sz w:val="22"/>
                <w:szCs w:val="22"/>
                <w:lang w:eastAsia="es-BO"/>
              </w:rPr>
              <w:t>Conservar y mantener, la documentación y archivos sometidos a su custodia</w:t>
            </w:r>
            <w:r w:rsidRPr="005859DE">
              <w:rPr>
                <w:rFonts w:ascii="Arial" w:hAnsi="Arial" w:cs="Arial"/>
                <w:b/>
                <w:bCs/>
                <w:sz w:val="22"/>
                <w:szCs w:val="22"/>
                <w:lang w:eastAsia="es-BO"/>
              </w:rPr>
              <w:t>, así como proporcionar oportuna y fidedigna información,</w:t>
            </w:r>
            <w:r w:rsidRPr="005859DE">
              <w:rPr>
                <w:rFonts w:ascii="Arial" w:hAnsi="Arial" w:cs="Arial"/>
                <w:sz w:val="22"/>
                <w:szCs w:val="22"/>
                <w:lang w:eastAsia="es-BO"/>
              </w:rPr>
              <w:t xml:space="preserve"> sobre los asuntos inherentes a su función”.</w:t>
            </w:r>
            <w:r>
              <w:rPr>
                <w:rFonts w:ascii="Arial" w:hAnsi="Arial" w:cs="Arial"/>
                <w:sz w:val="22"/>
                <w:szCs w:val="22"/>
                <w:lang w:eastAsia="es-BO"/>
              </w:rPr>
              <w:t xml:space="preserve"> </w:t>
            </w:r>
            <w:r>
              <w:rPr>
                <w:rFonts w:ascii="Arial" w:hAnsi="Arial" w:cs="Arial"/>
                <w:sz w:val="22"/>
                <w:szCs w:val="22"/>
                <w:lang w:val="es-BO"/>
              </w:rPr>
              <w:t xml:space="preserve">La </w:t>
            </w:r>
            <w:r w:rsidRPr="003C647C">
              <w:rPr>
                <w:rFonts w:ascii="Arial" w:hAnsi="Arial" w:cs="Arial"/>
                <w:sz w:val="22"/>
                <w:szCs w:val="22"/>
                <w:lang w:val="es-BO"/>
              </w:rPr>
              <w:t xml:space="preserve">Ley N°2341 de Procedimiento Administrativo norma la gestión documental, garantiza el acceso a los archivos y registros oficiales en las instituciones públicas, sobre la base del interés legítimo, reglamenta y establece la reserva de ciertas documentaciones. </w:t>
            </w:r>
          </w:p>
          <w:p w14:paraId="659D621A" w14:textId="77777777" w:rsidR="00932869" w:rsidRDefault="00932869" w:rsidP="00932869">
            <w:pPr>
              <w:jc w:val="both"/>
              <w:rPr>
                <w:rFonts w:ascii="Arial" w:hAnsi="Arial" w:cs="Arial"/>
                <w:sz w:val="22"/>
                <w:szCs w:val="22"/>
                <w:lang w:val="es-BO"/>
              </w:rPr>
            </w:pPr>
          </w:p>
          <w:p w14:paraId="61C95AA2" w14:textId="77777777" w:rsidR="00932869" w:rsidRDefault="00932869" w:rsidP="00932869">
            <w:pPr>
              <w:jc w:val="both"/>
              <w:rPr>
                <w:rFonts w:ascii="Arial" w:hAnsi="Arial" w:cs="Arial"/>
                <w:sz w:val="22"/>
                <w:szCs w:val="22"/>
                <w:lang w:eastAsia="es-BO"/>
              </w:rPr>
            </w:pPr>
            <w:r w:rsidRPr="003C647C">
              <w:rPr>
                <w:rFonts w:ascii="Arial" w:hAnsi="Arial" w:cs="Arial"/>
                <w:sz w:val="22"/>
                <w:szCs w:val="22"/>
                <w:lang w:val="es-BO"/>
              </w:rPr>
              <w:t>El Art.18</w:t>
            </w:r>
            <w:r>
              <w:rPr>
                <w:rFonts w:ascii="Arial" w:hAnsi="Arial" w:cs="Arial"/>
                <w:sz w:val="22"/>
                <w:szCs w:val="22"/>
                <w:lang w:val="es-BO"/>
              </w:rPr>
              <w:t xml:space="preserve">, parágrafo I, de la Ley 2341, </w:t>
            </w:r>
            <w:r w:rsidRPr="003C647C">
              <w:rPr>
                <w:rFonts w:ascii="Arial" w:hAnsi="Arial" w:cs="Arial"/>
                <w:sz w:val="22"/>
                <w:szCs w:val="22"/>
                <w:lang w:val="es-BO"/>
              </w:rPr>
              <w:t>señal</w:t>
            </w:r>
            <w:r>
              <w:rPr>
                <w:rFonts w:ascii="Arial" w:hAnsi="Arial" w:cs="Arial"/>
                <w:sz w:val="22"/>
                <w:szCs w:val="22"/>
                <w:lang w:val="es-BO"/>
              </w:rPr>
              <w:t xml:space="preserve">a: </w:t>
            </w:r>
            <w:r w:rsidRPr="001032B0">
              <w:rPr>
                <w:rFonts w:ascii="Arial" w:hAnsi="Arial" w:cs="Arial"/>
                <w:b/>
                <w:bCs/>
                <w:sz w:val="22"/>
                <w:szCs w:val="22"/>
                <w:lang w:val="es-BO"/>
              </w:rPr>
              <w:t>“Las personas tienen derecho a acceder a los archivos, registros públicos y a los documentos que obren en poder de la administración pública, así como a obtener certificados o copias legalizadas de tales documentos cualquiera que sea la forma de expresiones, grafica, sonora, en imagen u otras, o el tipo de soporte en que figuren”.</w:t>
            </w:r>
            <w:r w:rsidRPr="003C647C">
              <w:rPr>
                <w:rFonts w:ascii="Arial" w:hAnsi="Arial" w:cs="Arial"/>
                <w:sz w:val="22"/>
                <w:szCs w:val="22"/>
                <w:lang w:val="es-BO"/>
              </w:rPr>
              <w:t xml:space="preserve"> </w:t>
            </w:r>
          </w:p>
          <w:p w14:paraId="04A6D4DE" w14:textId="77777777" w:rsidR="00932869" w:rsidRDefault="00932869" w:rsidP="00932869">
            <w:pPr>
              <w:jc w:val="both"/>
              <w:rPr>
                <w:rFonts w:ascii="Arial" w:hAnsi="Arial" w:cs="Arial"/>
                <w:sz w:val="22"/>
                <w:szCs w:val="22"/>
                <w:lang w:eastAsia="es-BO"/>
              </w:rPr>
            </w:pPr>
          </w:p>
          <w:p w14:paraId="0F40FE3A" w14:textId="77777777" w:rsidR="00932869" w:rsidRPr="009418F9" w:rsidRDefault="00932869" w:rsidP="00932869">
            <w:pPr>
              <w:jc w:val="both"/>
              <w:rPr>
                <w:rFonts w:ascii="Arial" w:hAnsi="Arial" w:cs="Arial"/>
                <w:sz w:val="22"/>
                <w:szCs w:val="22"/>
                <w:lang w:eastAsia="es-BO"/>
              </w:rPr>
            </w:pPr>
            <w:r w:rsidRPr="003C647C">
              <w:rPr>
                <w:rFonts w:ascii="Arial" w:hAnsi="Arial" w:cs="Arial"/>
                <w:sz w:val="22"/>
                <w:szCs w:val="22"/>
                <w:lang w:val="es-BO"/>
              </w:rPr>
              <w:t xml:space="preserve">El Decreto Supremo N°23318-A, reglamentario de la Ley SAFCO, aplica esta disposición a los servidores públicos, </w:t>
            </w:r>
            <w:r>
              <w:rPr>
                <w:rFonts w:ascii="Arial" w:hAnsi="Arial" w:cs="Arial"/>
                <w:sz w:val="22"/>
                <w:szCs w:val="22"/>
                <w:lang w:val="es-BO"/>
              </w:rPr>
              <w:t xml:space="preserve">en su Art.5 incisos a y b, señala: </w:t>
            </w:r>
            <w:r w:rsidRPr="009A340D">
              <w:rPr>
                <w:rFonts w:ascii="Arial" w:hAnsi="Arial" w:cs="Arial"/>
                <w:b/>
                <w:bCs/>
                <w:sz w:val="22"/>
                <w:szCs w:val="22"/>
                <w:lang w:val="es-BO"/>
              </w:rPr>
              <w:t>“Generar y trasmitir información útil, oportuna, pertinente, comprensible, confiable y verificable a sus superiores jerárquicos</w:t>
            </w:r>
            <w:r w:rsidRPr="003C647C">
              <w:rPr>
                <w:rFonts w:ascii="Arial" w:hAnsi="Arial" w:cs="Arial"/>
                <w:sz w:val="22"/>
                <w:szCs w:val="22"/>
                <w:lang w:val="es-BO"/>
              </w:rPr>
              <w:t>, a las entidades que provean los recursos con que trabajan y a cualquier otra persona facultada para supervisar sus actividades</w:t>
            </w:r>
            <w:r>
              <w:rPr>
                <w:rFonts w:ascii="Arial" w:hAnsi="Arial" w:cs="Arial"/>
                <w:sz w:val="22"/>
                <w:szCs w:val="22"/>
                <w:lang w:val="es-BO"/>
              </w:rPr>
              <w:t xml:space="preserve">”, asimismo, </w:t>
            </w:r>
            <w:r w:rsidRPr="00C02BA9">
              <w:rPr>
                <w:rFonts w:ascii="Arial" w:hAnsi="Arial" w:cs="Arial"/>
                <w:b/>
                <w:bCs/>
                <w:sz w:val="22"/>
                <w:szCs w:val="22"/>
                <w:lang w:val="es-BO"/>
              </w:rPr>
              <w:t>“Preservar y permitir en todo momento el acceso a esta información, verificar la eficacia y confiabilidad del sistema de información”.</w:t>
            </w:r>
          </w:p>
          <w:p w14:paraId="4B65A5AD" w14:textId="77777777" w:rsidR="00932869" w:rsidRDefault="00932869" w:rsidP="00932869">
            <w:pPr>
              <w:autoSpaceDE w:val="0"/>
              <w:autoSpaceDN w:val="0"/>
              <w:adjustRightInd w:val="0"/>
              <w:jc w:val="both"/>
              <w:rPr>
                <w:rFonts w:ascii="Arial" w:hAnsi="Arial" w:cs="Arial"/>
                <w:sz w:val="22"/>
                <w:szCs w:val="22"/>
                <w:lang w:val="es-BO"/>
              </w:rPr>
            </w:pPr>
          </w:p>
          <w:p w14:paraId="1591B6F1" w14:textId="77777777" w:rsidR="00932869" w:rsidRDefault="00932869" w:rsidP="00932869">
            <w:pPr>
              <w:autoSpaceDE w:val="0"/>
              <w:autoSpaceDN w:val="0"/>
              <w:adjustRightInd w:val="0"/>
              <w:jc w:val="both"/>
              <w:rPr>
                <w:rFonts w:ascii="Arial" w:eastAsia="Calibri" w:hAnsi="Arial" w:cs="Arial"/>
                <w:sz w:val="22"/>
                <w:szCs w:val="22"/>
                <w:lang w:eastAsia="en-US"/>
              </w:rPr>
            </w:pPr>
            <w:bookmarkStart w:id="164" w:name="_Hlk141971818"/>
            <w:r w:rsidRPr="00002BD0">
              <w:rPr>
                <w:rFonts w:ascii="Arial" w:eastAsia="Calibri" w:hAnsi="Arial" w:cs="Arial"/>
                <w:sz w:val="22"/>
                <w:szCs w:val="22"/>
                <w:lang w:eastAsia="en-US"/>
              </w:rPr>
              <w:t xml:space="preserve">La Mutual de Servicios al Policía es una institución pública descentralizada, de duración indefinida y patrimonio propio, con autonomía de gestión administrativa, financiera, legal y técnica, bajo tuición del Ministerio de Gobierno. La MUSERPOL, de conformidad con la estructura organizacional vigente, establece que la Dirección </w:t>
            </w:r>
            <w:r>
              <w:rPr>
                <w:rFonts w:ascii="Arial" w:eastAsia="Calibri" w:hAnsi="Arial" w:cs="Arial"/>
                <w:sz w:val="22"/>
                <w:szCs w:val="22"/>
                <w:lang w:eastAsia="en-US"/>
              </w:rPr>
              <w:t xml:space="preserve">General Ejecutiva </w:t>
            </w:r>
            <w:r w:rsidRPr="00002BD0">
              <w:rPr>
                <w:rFonts w:ascii="Arial" w:eastAsia="Calibri" w:hAnsi="Arial" w:cs="Arial"/>
                <w:sz w:val="22"/>
                <w:szCs w:val="22"/>
                <w:lang w:eastAsia="en-US"/>
              </w:rPr>
              <w:t xml:space="preserve">tiene bajo su dependencia </w:t>
            </w:r>
            <w:r>
              <w:rPr>
                <w:rFonts w:ascii="Arial" w:eastAsia="Calibri" w:hAnsi="Arial" w:cs="Arial"/>
                <w:sz w:val="22"/>
                <w:szCs w:val="22"/>
                <w:lang w:eastAsia="en-US"/>
              </w:rPr>
              <w:t xml:space="preserve">a la Unidad de Gestión Documental y Archivo MUSERPOL </w:t>
            </w:r>
            <w:r w:rsidRPr="00002BD0">
              <w:rPr>
                <w:rFonts w:ascii="Arial" w:eastAsia="Calibri" w:hAnsi="Arial" w:cs="Arial"/>
                <w:sz w:val="22"/>
                <w:szCs w:val="22"/>
                <w:lang w:eastAsia="en-US"/>
              </w:rPr>
              <w:t xml:space="preserve">como una de las áreas técnicas especializadas, para llevar adelante las tareas de levantamiento de inventario, control, registro, conservación preventiva, digitalización y custodia de la documentación.   </w:t>
            </w:r>
          </w:p>
          <w:p w14:paraId="1223EDE8" w14:textId="77777777" w:rsidR="00932869" w:rsidRPr="009418F9" w:rsidRDefault="00932869" w:rsidP="00932869">
            <w:pPr>
              <w:autoSpaceDE w:val="0"/>
              <w:autoSpaceDN w:val="0"/>
              <w:adjustRightInd w:val="0"/>
              <w:jc w:val="both"/>
              <w:rPr>
                <w:rFonts w:ascii="Arial" w:hAnsi="Arial" w:cs="Arial"/>
                <w:sz w:val="22"/>
                <w:szCs w:val="22"/>
                <w:lang w:val="es-BO"/>
              </w:rPr>
            </w:pPr>
          </w:p>
          <w:bookmarkEnd w:id="164"/>
          <w:p w14:paraId="076A9329" w14:textId="77777777" w:rsidR="00932869" w:rsidRDefault="00932869" w:rsidP="00932869">
            <w:pPr>
              <w:spacing w:after="160"/>
              <w:jc w:val="both"/>
              <w:rPr>
                <w:rFonts w:ascii="Arial" w:eastAsia="Calibri" w:hAnsi="Arial" w:cs="Arial"/>
                <w:sz w:val="22"/>
                <w:szCs w:val="22"/>
                <w:lang w:val="es-BO" w:eastAsia="en-US"/>
              </w:rPr>
            </w:pPr>
            <w:r w:rsidRPr="00002BD0">
              <w:rPr>
                <w:rFonts w:ascii="Arial" w:eastAsia="Calibri" w:hAnsi="Arial" w:cs="Arial"/>
                <w:sz w:val="22"/>
                <w:szCs w:val="22"/>
                <w:lang w:val="es-BO" w:eastAsia="en-US"/>
              </w:rPr>
              <w:lastRenderedPageBreak/>
              <w:t xml:space="preserve">Bajo este contexto, </w:t>
            </w:r>
            <w:r>
              <w:rPr>
                <w:rFonts w:ascii="Arial" w:eastAsia="Calibri" w:hAnsi="Arial" w:cs="Arial"/>
                <w:sz w:val="22"/>
                <w:szCs w:val="22"/>
                <w:lang w:val="es-BO" w:eastAsia="en-US"/>
              </w:rPr>
              <w:t xml:space="preserve">la Unidad de Gestión Documental y </w:t>
            </w:r>
            <w:r w:rsidRPr="00002BD0">
              <w:rPr>
                <w:rFonts w:ascii="Arial" w:eastAsia="Calibri" w:hAnsi="Arial" w:cs="Arial"/>
                <w:sz w:val="22"/>
                <w:szCs w:val="22"/>
                <w:lang w:val="es-BO" w:eastAsia="en-US"/>
              </w:rPr>
              <w:t>Archivo</w:t>
            </w:r>
            <w:r>
              <w:rPr>
                <w:rFonts w:ascii="Arial" w:eastAsia="Calibri" w:hAnsi="Arial" w:cs="Arial"/>
                <w:sz w:val="22"/>
                <w:szCs w:val="22"/>
                <w:lang w:val="es-BO" w:eastAsia="en-US"/>
              </w:rPr>
              <w:t xml:space="preserve"> “MUSERPOL”</w:t>
            </w:r>
            <w:r w:rsidRPr="00002BD0">
              <w:rPr>
                <w:rFonts w:ascii="Arial" w:eastAsia="Calibri" w:hAnsi="Arial" w:cs="Arial"/>
                <w:sz w:val="22"/>
                <w:szCs w:val="22"/>
                <w:lang w:val="es-BO" w:eastAsia="en-US"/>
              </w:rPr>
              <w:t xml:space="preserve"> dependiente de la Dirección </w:t>
            </w:r>
            <w:r>
              <w:rPr>
                <w:rFonts w:ascii="Arial" w:eastAsia="Calibri" w:hAnsi="Arial" w:cs="Arial"/>
                <w:sz w:val="22"/>
                <w:szCs w:val="22"/>
                <w:lang w:val="es-BO" w:eastAsia="en-US"/>
              </w:rPr>
              <w:t xml:space="preserve">General Ejecutiva </w:t>
            </w:r>
            <w:r w:rsidRPr="00002BD0">
              <w:rPr>
                <w:rFonts w:ascii="Arial" w:eastAsia="Calibri" w:hAnsi="Arial" w:cs="Arial"/>
                <w:sz w:val="22"/>
                <w:szCs w:val="22"/>
                <w:lang w:val="es-BO" w:eastAsia="en-US"/>
              </w:rPr>
              <w:t xml:space="preserve">requiere contar con </w:t>
            </w:r>
            <w:r>
              <w:rPr>
                <w:rFonts w:ascii="Arial" w:eastAsia="Calibri" w:hAnsi="Arial" w:cs="Arial"/>
                <w:sz w:val="22"/>
                <w:szCs w:val="22"/>
                <w:lang w:val="es-BO" w:eastAsia="en-US"/>
              </w:rPr>
              <w:t xml:space="preserve">el </w:t>
            </w:r>
            <w:r w:rsidRPr="00A63631">
              <w:rPr>
                <w:rFonts w:ascii="Arial" w:eastAsia="Calibri" w:hAnsi="Arial" w:cs="Arial"/>
                <w:sz w:val="22"/>
                <w:szCs w:val="22"/>
                <w:lang w:val="es-BO" w:eastAsia="en-US"/>
              </w:rPr>
              <w:t xml:space="preserve">Servicio </w:t>
            </w:r>
            <w:r>
              <w:rPr>
                <w:rFonts w:ascii="Arial" w:eastAsia="Calibri" w:hAnsi="Arial" w:cs="Arial"/>
                <w:sz w:val="22"/>
                <w:szCs w:val="22"/>
                <w:lang w:val="es-BO" w:eastAsia="en-US"/>
              </w:rPr>
              <w:t>d</w:t>
            </w:r>
            <w:r w:rsidRPr="00A63631">
              <w:rPr>
                <w:rFonts w:ascii="Arial" w:eastAsia="Calibri" w:hAnsi="Arial" w:cs="Arial"/>
                <w:sz w:val="22"/>
                <w:szCs w:val="22"/>
                <w:lang w:val="es-BO" w:eastAsia="en-US"/>
              </w:rPr>
              <w:t xml:space="preserve">e Descripción Documental (Levantamiento </w:t>
            </w:r>
            <w:r>
              <w:rPr>
                <w:rFonts w:ascii="Arial" w:eastAsia="Calibri" w:hAnsi="Arial" w:cs="Arial"/>
                <w:sz w:val="22"/>
                <w:szCs w:val="22"/>
                <w:lang w:val="es-BO" w:eastAsia="en-US"/>
              </w:rPr>
              <w:t>d</w:t>
            </w:r>
            <w:r w:rsidRPr="00A63631">
              <w:rPr>
                <w:rFonts w:ascii="Arial" w:eastAsia="Calibri" w:hAnsi="Arial" w:cs="Arial"/>
                <w:sz w:val="22"/>
                <w:szCs w:val="22"/>
                <w:lang w:val="es-BO" w:eastAsia="en-US"/>
              </w:rPr>
              <w:t xml:space="preserve">e Inventario </w:t>
            </w:r>
            <w:r>
              <w:rPr>
                <w:rFonts w:ascii="Arial" w:eastAsia="Calibri" w:hAnsi="Arial" w:cs="Arial"/>
                <w:sz w:val="22"/>
                <w:szCs w:val="22"/>
                <w:lang w:val="es-BO" w:eastAsia="en-US"/>
              </w:rPr>
              <w:t>d</w:t>
            </w:r>
            <w:r w:rsidRPr="00A63631">
              <w:rPr>
                <w:rFonts w:ascii="Arial" w:eastAsia="Calibri" w:hAnsi="Arial" w:cs="Arial"/>
                <w:sz w:val="22"/>
                <w:szCs w:val="22"/>
                <w:lang w:val="es-BO" w:eastAsia="en-US"/>
              </w:rPr>
              <w:t>e Archivo)</w:t>
            </w:r>
            <w:r>
              <w:rPr>
                <w:rFonts w:ascii="Arial" w:eastAsia="Calibri" w:hAnsi="Arial" w:cs="Arial"/>
                <w:sz w:val="22"/>
                <w:szCs w:val="22"/>
                <w:lang w:val="es-BO" w:eastAsia="en-US"/>
              </w:rPr>
              <w:t>.</w:t>
            </w:r>
          </w:p>
          <w:p w14:paraId="1E9C3003" w14:textId="77777777" w:rsidR="00932869" w:rsidRDefault="00932869" w:rsidP="00932869">
            <w:pPr>
              <w:spacing w:after="160"/>
              <w:jc w:val="both"/>
              <w:rPr>
                <w:rFonts w:ascii="Arial" w:eastAsia="Calibri" w:hAnsi="Arial" w:cs="Arial"/>
                <w:b/>
                <w:bCs/>
                <w:sz w:val="22"/>
                <w:szCs w:val="22"/>
                <w:lang w:val="es-BO" w:eastAsia="en-US"/>
              </w:rPr>
            </w:pPr>
            <w:r w:rsidRPr="00A55CB9">
              <w:rPr>
                <w:rFonts w:ascii="Arial" w:eastAsia="Calibri" w:hAnsi="Arial" w:cs="Arial"/>
                <w:b/>
                <w:bCs/>
                <w:sz w:val="22"/>
                <w:szCs w:val="22"/>
                <w:lang w:val="es-BO" w:eastAsia="en-US"/>
              </w:rPr>
              <w:t>OBJETIVO DEL SERVICIO</w:t>
            </w:r>
          </w:p>
          <w:p w14:paraId="68EAABB1" w14:textId="1A0B3ECF" w:rsidR="00932869" w:rsidRDefault="00932869" w:rsidP="00932869">
            <w:pPr>
              <w:spacing w:after="160"/>
              <w:jc w:val="both"/>
              <w:rPr>
                <w:rFonts w:ascii="Arial" w:eastAsia="Calibri" w:hAnsi="Arial" w:cs="Arial"/>
                <w:sz w:val="22"/>
                <w:szCs w:val="22"/>
                <w:lang w:val="es-BO" w:eastAsia="en-US"/>
              </w:rPr>
            </w:pPr>
            <w:r>
              <w:rPr>
                <w:rFonts w:ascii="Arial" w:eastAsia="Calibri" w:hAnsi="Arial" w:cs="Arial"/>
                <w:sz w:val="22"/>
                <w:szCs w:val="22"/>
                <w:lang w:val="es-BO" w:eastAsia="en-US"/>
              </w:rPr>
              <w:t xml:space="preserve">Realizar el registro en </w:t>
            </w:r>
            <w:r w:rsidRPr="00A925C6">
              <w:rPr>
                <w:rFonts w:ascii="Arial" w:eastAsia="Calibri" w:hAnsi="Arial" w:cs="Arial"/>
                <w:sz w:val="22"/>
                <w:szCs w:val="22"/>
                <w:lang w:val="es-BO" w:eastAsia="en-US"/>
              </w:rPr>
              <w:t>inventario de</w:t>
            </w:r>
            <w:r>
              <w:rPr>
                <w:rFonts w:ascii="Arial" w:eastAsia="Calibri" w:hAnsi="Arial" w:cs="Arial"/>
                <w:sz w:val="22"/>
                <w:szCs w:val="22"/>
                <w:lang w:val="es-BO" w:eastAsia="en-US"/>
              </w:rPr>
              <w:t xml:space="preserve"> un estimado </w:t>
            </w:r>
            <w:r w:rsidRPr="00296A0C">
              <w:rPr>
                <w:rFonts w:ascii="Arial" w:eastAsia="Calibri" w:hAnsi="Arial" w:cs="Arial"/>
                <w:sz w:val="22"/>
                <w:szCs w:val="22"/>
                <w:lang w:val="es-BO" w:eastAsia="en-US"/>
              </w:rPr>
              <w:t>de veinte mil (20.000)</w:t>
            </w:r>
            <w:r w:rsidRPr="00A925C6">
              <w:rPr>
                <w:rFonts w:ascii="Arial" w:eastAsia="Calibri" w:hAnsi="Arial" w:cs="Arial"/>
                <w:sz w:val="22"/>
                <w:szCs w:val="22"/>
                <w:lang w:val="es-BO" w:eastAsia="en-US"/>
              </w:rPr>
              <w:t xml:space="preserve"> expedientes de MUSERPOL. El inventario nos permita el control de la documentación que facilite su localización y acceso a la información oportuna para la toma de decisiones.</w:t>
            </w:r>
          </w:p>
          <w:p w14:paraId="0DC9A5E2" w14:textId="77777777" w:rsidR="00932869" w:rsidRPr="00471661" w:rsidRDefault="00932869" w:rsidP="00932869">
            <w:pPr>
              <w:spacing w:after="160"/>
              <w:jc w:val="both"/>
              <w:rPr>
                <w:rFonts w:ascii="Arial" w:eastAsia="Calibri" w:hAnsi="Arial" w:cs="Arial"/>
                <w:b/>
                <w:bCs/>
                <w:sz w:val="22"/>
                <w:szCs w:val="22"/>
                <w:lang w:val="es-BO" w:eastAsia="en-US"/>
              </w:rPr>
            </w:pPr>
            <w:r w:rsidRPr="00471661">
              <w:rPr>
                <w:rFonts w:ascii="Arial" w:eastAsia="Calibri" w:hAnsi="Arial" w:cs="Arial"/>
                <w:b/>
                <w:bCs/>
                <w:sz w:val="22"/>
                <w:szCs w:val="22"/>
                <w:lang w:val="es-BO" w:eastAsia="en-US"/>
              </w:rPr>
              <w:t>RESPONSABILIDAD DE LA EMPRESA</w:t>
            </w:r>
          </w:p>
          <w:p w14:paraId="0BED76E4" w14:textId="77777777" w:rsidR="00932869" w:rsidRDefault="00932869" w:rsidP="00932869">
            <w:pPr>
              <w:spacing w:after="160"/>
              <w:jc w:val="both"/>
              <w:rPr>
                <w:rFonts w:ascii="Arial" w:eastAsia="Calibri" w:hAnsi="Arial" w:cs="Arial"/>
                <w:sz w:val="22"/>
                <w:szCs w:val="22"/>
                <w:lang w:val="es-BO" w:eastAsia="en-US"/>
              </w:rPr>
            </w:pPr>
            <w:r w:rsidRPr="00471661">
              <w:rPr>
                <w:rFonts w:ascii="Arial" w:eastAsia="Calibri" w:hAnsi="Arial" w:cs="Arial"/>
                <w:sz w:val="22"/>
                <w:szCs w:val="22"/>
                <w:lang w:val="es-BO" w:eastAsia="en-US"/>
              </w:rPr>
              <w:t>La empresa</w:t>
            </w:r>
            <w:r>
              <w:rPr>
                <w:rFonts w:ascii="Arial" w:eastAsia="Calibri" w:hAnsi="Arial" w:cs="Arial"/>
                <w:sz w:val="22"/>
                <w:szCs w:val="22"/>
                <w:lang w:val="es-BO" w:eastAsia="en-US"/>
              </w:rPr>
              <w:t xml:space="preserve"> o razón social </w:t>
            </w:r>
            <w:r w:rsidRPr="00471661">
              <w:rPr>
                <w:rFonts w:ascii="Arial" w:eastAsia="Calibri" w:hAnsi="Arial" w:cs="Arial"/>
                <w:sz w:val="22"/>
                <w:szCs w:val="22"/>
                <w:lang w:val="es-BO" w:eastAsia="en-US"/>
              </w:rPr>
              <w:t xml:space="preserve">que brinde el servicio será responsable directa y absoluta, por la calidad del servicio prestado en el registro correcto </w:t>
            </w:r>
            <w:r>
              <w:rPr>
                <w:rFonts w:ascii="Arial" w:eastAsia="Calibri" w:hAnsi="Arial" w:cs="Arial"/>
                <w:sz w:val="22"/>
                <w:szCs w:val="22"/>
                <w:lang w:val="es-BO" w:eastAsia="en-US"/>
              </w:rPr>
              <w:t xml:space="preserve">de datos en el Inventario </w:t>
            </w:r>
            <w:r w:rsidRPr="00471661">
              <w:rPr>
                <w:rFonts w:ascii="Arial" w:eastAsia="Calibri" w:hAnsi="Arial" w:cs="Arial"/>
                <w:sz w:val="22"/>
                <w:szCs w:val="22"/>
                <w:lang w:val="es-BO" w:eastAsia="en-US"/>
              </w:rPr>
              <w:t xml:space="preserve">en base </w:t>
            </w:r>
            <w:r>
              <w:rPr>
                <w:rFonts w:ascii="Arial" w:eastAsia="Calibri" w:hAnsi="Arial" w:cs="Arial"/>
                <w:sz w:val="22"/>
                <w:szCs w:val="22"/>
                <w:lang w:val="es-BO" w:eastAsia="en-US"/>
              </w:rPr>
              <w:t>a la Norma ISAD-G</w:t>
            </w:r>
            <w:r w:rsidRPr="009A1AF7">
              <w:rPr>
                <w:rFonts w:ascii="Arial" w:eastAsia="Calibri" w:hAnsi="Arial" w:cs="Arial"/>
                <w:sz w:val="22"/>
                <w:szCs w:val="22"/>
                <w:lang w:val="es-BO" w:eastAsia="en-US"/>
              </w:rPr>
              <w:t>, así mismo, será responsable de informar periódicamente sobre sus</w:t>
            </w:r>
            <w:r>
              <w:rPr>
                <w:rFonts w:ascii="Arial" w:eastAsia="Calibri" w:hAnsi="Arial" w:cs="Arial"/>
                <w:sz w:val="22"/>
                <w:szCs w:val="22"/>
                <w:lang w:val="es-BO" w:eastAsia="en-US"/>
              </w:rPr>
              <w:t xml:space="preserve"> avances y </w:t>
            </w:r>
            <w:r w:rsidRPr="009A1AF7">
              <w:rPr>
                <w:rFonts w:ascii="Arial" w:eastAsia="Calibri" w:hAnsi="Arial" w:cs="Arial"/>
                <w:sz w:val="22"/>
                <w:szCs w:val="22"/>
                <w:lang w:val="es-BO" w:eastAsia="en-US"/>
              </w:rPr>
              <w:t xml:space="preserve">resultados a fin de realizar aclaraciones y/o correcciones respecto al servicio prestado, </w:t>
            </w:r>
            <w:r>
              <w:rPr>
                <w:rFonts w:ascii="Arial" w:eastAsia="Calibri" w:hAnsi="Arial" w:cs="Arial"/>
                <w:sz w:val="22"/>
                <w:szCs w:val="22"/>
                <w:lang w:val="es-BO" w:eastAsia="en-US"/>
              </w:rPr>
              <w:t xml:space="preserve">durante </w:t>
            </w:r>
            <w:r w:rsidRPr="009A1AF7">
              <w:rPr>
                <w:rFonts w:ascii="Arial" w:eastAsia="Calibri" w:hAnsi="Arial" w:cs="Arial"/>
                <w:sz w:val="22"/>
                <w:szCs w:val="22"/>
                <w:lang w:val="es-BO" w:eastAsia="en-US"/>
              </w:rPr>
              <w:t>y después de la conclusión de los servicios.</w:t>
            </w:r>
          </w:p>
          <w:p w14:paraId="2FF6CD9D" w14:textId="77777777" w:rsidR="00932869" w:rsidRPr="007576DD" w:rsidRDefault="00932869" w:rsidP="00932869">
            <w:pPr>
              <w:spacing w:after="160"/>
              <w:jc w:val="both"/>
              <w:rPr>
                <w:rFonts w:ascii="Arial" w:eastAsia="Calibri" w:hAnsi="Arial" w:cs="Arial"/>
                <w:b/>
                <w:bCs/>
                <w:sz w:val="22"/>
                <w:szCs w:val="22"/>
                <w:lang w:val="es-BO" w:eastAsia="en-US"/>
              </w:rPr>
            </w:pPr>
            <w:r w:rsidRPr="007576DD">
              <w:rPr>
                <w:rFonts w:ascii="Arial" w:eastAsia="Calibri" w:hAnsi="Arial" w:cs="Arial"/>
                <w:b/>
                <w:bCs/>
                <w:sz w:val="22"/>
                <w:szCs w:val="22"/>
                <w:lang w:val="es-BO" w:eastAsia="en-US"/>
              </w:rPr>
              <w:t>DESCRIPCIÓN DEL SERVICIO</w:t>
            </w:r>
          </w:p>
          <w:p w14:paraId="42DD8978" w14:textId="77777777" w:rsidR="00C0432B" w:rsidRPr="00386518" w:rsidRDefault="00932869" w:rsidP="00932869">
            <w:pPr>
              <w:spacing w:after="160"/>
              <w:jc w:val="both"/>
              <w:rPr>
                <w:rFonts w:ascii="Arial" w:eastAsia="Calibri" w:hAnsi="Arial" w:cs="Arial"/>
                <w:sz w:val="22"/>
                <w:szCs w:val="22"/>
                <w:lang w:val="es-BO" w:eastAsia="en-US"/>
              </w:rPr>
            </w:pPr>
            <w:r w:rsidRPr="00386518">
              <w:rPr>
                <w:rFonts w:ascii="Arial" w:eastAsia="Calibri" w:hAnsi="Arial" w:cs="Arial"/>
                <w:sz w:val="22"/>
                <w:szCs w:val="22"/>
                <w:lang w:val="es-BO" w:eastAsia="en-US"/>
              </w:rPr>
              <w:t xml:space="preserve"> </w:t>
            </w:r>
          </w:p>
          <w:tbl>
            <w:tblPr>
              <w:tblW w:w="8328"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579"/>
              <w:gridCol w:w="1339"/>
              <w:gridCol w:w="1439"/>
              <w:gridCol w:w="1956"/>
              <w:gridCol w:w="798"/>
              <w:gridCol w:w="1217"/>
            </w:tblGrid>
            <w:tr w:rsidR="00C0432B" w:rsidRPr="00022A25" w14:paraId="32727A8C" w14:textId="77777777" w:rsidTr="00C0432B">
              <w:trPr>
                <w:trHeight w:val="341"/>
                <w:jc w:val="center"/>
              </w:trPr>
              <w:tc>
                <w:tcPr>
                  <w:tcW w:w="1579" w:type="dxa"/>
                  <w:tcBorders>
                    <w:right w:val="single" w:sz="4" w:space="0" w:color="auto"/>
                  </w:tcBorders>
                  <w:shd w:val="solid" w:color="000000" w:fill="FFFFFF"/>
                </w:tcPr>
                <w:p w14:paraId="47EF9902" w14:textId="77777777" w:rsidR="00C0432B" w:rsidRPr="001D0049" w:rsidRDefault="00C0432B" w:rsidP="00C0432B">
                  <w:pPr>
                    <w:spacing w:after="160"/>
                    <w:jc w:val="both"/>
                    <w:rPr>
                      <w:rFonts w:ascii="Arial" w:eastAsia="Calibri" w:hAnsi="Arial" w:cs="Arial"/>
                      <w:b/>
                      <w:bCs/>
                      <w:color w:val="FFFFFF"/>
                      <w:sz w:val="20"/>
                      <w:szCs w:val="20"/>
                      <w:lang w:val="es-BO" w:eastAsia="en-US"/>
                    </w:rPr>
                  </w:pPr>
                  <w:r w:rsidRPr="001D0049">
                    <w:rPr>
                      <w:rFonts w:ascii="Arial" w:eastAsia="Calibri" w:hAnsi="Arial" w:cs="Arial"/>
                      <w:b/>
                      <w:bCs/>
                      <w:color w:val="FFFFFF"/>
                      <w:sz w:val="20"/>
                      <w:szCs w:val="20"/>
                      <w:lang w:val="es-BO" w:eastAsia="en-US"/>
                    </w:rPr>
                    <w:t>Fondo documental</w:t>
                  </w:r>
                </w:p>
              </w:tc>
              <w:tc>
                <w:tcPr>
                  <w:tcW w:w="1339" w:type="dxa"/>
                  <w:tcBorders>
                    <w:left w:val="single" w:sz="4" w:space="0" w:color="auto"/>
                    <w:right w:val="single" w:sz="4" w:space="0" w:color="auto"/>
                  </w:tcBorders>
                  <w:shd w:val="solid" w:color="000000" w:fill="FFFFFF"/>
                </w:tcPr>
                <w:p w14:paraId="4DCDC874" w14:textId="77777777" w:rsidR="00C0432B" w:rsidRPr="001D0049" w:rsidRDefault="00C0432B" w:rsidP="00C0432B">
                  <w:pPr>
                    <w:spacing w:after="160"/>
                    <w:jc w:val="both"/>
                    <w:rPr>
                      <w:rFonts w:ascii="Arial" w:eastAsia="Calibri" w:hAnsi="Arial" w:cs="Arial"/>
                      <w:b/>
                      <w:bCs/>
                      <w:color w:val="FFFFFF"/>
                      <w:sz w:val="20"/>
                      <w:szCs w:val="20"/>
                      <w:lang w:val="es-BO" w:eastAsia="en-US"/>
                    </w:rPr>
                  </w:pPr>
                  <w:r w:rsidRPr="001D0049">
                    <w:rPr>
                      <w:rFonts w:ascii="Arial" w:eastAsia="Calibri" w:hAnsi="Arial" w:cs="Arial"/>
                      <w:b/>
                      <w:bCs/>
                      <w:color w:val="FFFFFF"/>
                      <w:sz w:val="20"/>
                      <w:szCs w:val="20"/>
                      <w:lang w:val="es-BO" w:eastAsia="en-US"/>
                    </w:rPr>
                    <w:t>Ubicación</w:t>
                  </w:r>
                </w:p>
              </w:tc>
              <w:tc>
                <w:tcPr>
                  <w:tcW w:w="1439" w:type="dxa"/>
                  <w:tcBorders>
                    <w:left w:val="single" w:sz="4" w:space="0" w:color="auto"/>
                    <w:right w:val="single" w:sz="4" w:space="0" w:color="auto"/>
                  </w:tcBorders>
                  <w:shd w:val="solid" w:color="000000" w:fill="FFFFFF"/>
                </w:tcPr>
                <w:p w14:paraId="6A8FE51A" w14:textId="77777777" w:rsidR="00C0432B" w:rsidRPr="009C2E78" w:rsidRDefault="00C0432B" w:rsidP="00C0432B">
                  <w:pPr>
                    <w:spacing w:after="160"/>
                    <w:jc w:val="both"/>
                    <w:rPr>
                      <w:rFonts w:ascii="Arial" w:eastAsia="Calibri" w:hAnsi="Arial" w:cs="Arial"/>
                      <w:b/>
                      <w:bCs/>
                      <w:color w:val="FFFFFF"/>
                      <w:sz w:val="20"/>
                      <w:szCs w:val="20"/>
                      <w:lang w:val="es-BO" w:eastAsia="en-US"/>
                    </w:rPr>
                  </w:pPr>
                  <w:r w:rsidRPr="009C2E78">
                    <w:rPr>
                      <w:rFonts w:ascii="Arial" w:eastAsia="Calibri" w:hAnsi="Arial" w:cs="Arial"/>
                      <w:b/>
                      <w:bCs/>
                      <w:color w:val="FFFFFF"/>
                      <w:sz w:val="20"/>
                      <w:szCs w:val="20"/>
                      <w:lang w:val="es-BO" w:eastAsia="en-US"/>
                    </w:rPr>
                    <w:t xml:space="preserve">                 Cantidad</w:t>
                  </w:r>
                </w:p>
              </w:tc>
              <w:tc>
                <w:tcPr>
                  <w:tcW w:w="1956" w:type="dxa"/>
                  <w:tcBorders>
                    <w:left w:val="single" w:sz="4" w:space="0" w:color="auto"/>
                    <w:right w:val="single" w:sz="4" w:space="0" w:color="auto"/>
                  </w:tcBorders>
                  <w:shd w:val="solid" w:color="000000" w:fill="FFFFFF"/>
                </w:tcPr>
                <w:p w14:paraId="2D5503EB" w14:textId="77777777" w:rsidR="00C0432B" w:rsidRPr="009C2E78" w:rsidRDefault="00C0432B" w:rsidP="00C0432B">
                  <w:pPr>
                    <w:spacing w:after="160"/>
                    <w:jc w:val="both"/>
                    <w:rPr>
                      <w:rFonts w:ascii="Arial" w:eastAsia="Calibri" w:hAnsi="Arial" w:cs="Arial"/>
                      <w:b/>
                      <w:bCs/>
                      <w:color w:val="FFFFFF"/>
                      <w:sz w:val="20"/>
                      <w:szCs w:val="20"/>
                      <w:lang w:val="es-BO" w:eastAsia="en-US"/>
                    </w:rPr>
                  </w:pPr>
                  <w:r w:rsidRPr="009C2E78">
                    <w:rPr>
                      <w:rFonts w:ascii="Arial" w:eastAsia="Calibri" w:hAnsi="Arial" w:cs="Arial"/>
                      <w:b/>
                      <w:bCs/>
                      <w:color w:val="FFFFFF"/>
                      <w:sz w:val="20"/>
                      <w:szCs w:val="20"/>
                      <w:lang w:val="es-BO" w:eastAsia="en-US"/>
                    </w:rPr>
                    <w:t xml:space="preserve">Fechas extremas </w:t>
                  </w:r>
                </w:p>
              </w:tc>
              <w:tc>
                <w:tcPr>
                  <w:tcW w:w="2015" w:type="dxa"/>
                  <w:gridSpan w:val="2"/>
                  <w:tcBorders>
                    <w:left w:val="single" w:sz="4" w:space="0" w:color="auto"/>
                  </w:tcBorders>
                  <w:shd w:val="solid" w:color="000000" w:fill="FFFFFF"/>
                </w:tcPr>
                <w:p w14:paraId="3184104F" w14:textId="77777777" w:rsidR="00C0432B" w:rsidRPr="009C2E78" w:rsidRDefault="00C0432B" w:rsidP="00C0432B">
                  <w:pPr>
                    <w:spacing w:after="160"/>
                    <w:jc w:val="both"/>
                    <w:rPr>
                      <w:rFonts w:ascii="Arial" w:eastAsia="Calibri" w:hAnsi="Arial" w:cs="Arial"/>
                      <w:b/>
                      <w:bCs/>
                      <w:color w:val="FFFFFF"/>
                      <w:sz w:val="20"/>
                      <w:szCs w:val="20"/>
                      <w:lang w:val="es-BO" w:eastAsia="en-US"/>
                    </w:rPr>
                  </w:pPr>
                  <w:r w:rsidRPr="009C2E78">
                    <w:rPr>
                      <w:rFonts w:ascii="Arial" w:eastAsia="Calibri" w:hAnsi="Arial" w:cs="Arial"/>
                      <w:b/>
                      <w:bCs/>
                      <w:color w:val="FFFFFF"/>
                      <w:sz w:val="20"/>
                      <w:szCs w:val="20"/>
                      <w:lang w:val="es-BO" w:eastAsia="en-US"/>
                    </w:rPr>
                    <w:t>Unidad de Medida/Soporte</w:t>
                  </w:r>
                </w:p>
              </w:tc>
            </w:tr>
            <w:tr w:rsidR="00C0432B" w:rsidRPr="00022A25" w14:paraId="55DA7E5E" w14:textId="77777777" w:rsidTr="00C0432B">
              <w:trPr>
                <w:trHeight w:val="589"/>
                <w:jc w:val="center"/>
              </w:trPr>
              <w:tc>
                <w:tcPr>
                  <w:tcW w:w="1579" w:type="dxa"/>
                  <w:vMerge w:val="restart"/>
                  <w:tcBorders>
                    <w:right w:val="single" w:sz="4" w:space="0" w:color="auto"/>
                  </w:tcBorders>
                  <w:shd w:val="clear" w:color="auto" w:fill="auto"/>
                </w:tcPr>
                <w:p w14:paraId="6CD40A26" w14:textId="77777777" w:rsidR="00C0432B" w:rsidRPr="001D0049" w:rsidRDefault="00C0432B" w:rsidP="00C0432B">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Mutual de Servicios al Policía “MUSERPOL”</w:t>
                  </w:r>
                </w:p>
              </w:tc>
              <w:tc>
                <w:tcPr>
                  <w:tcW w:w="1339" w:type="dxa"/>
                  <w:vMerge w:val="restart"/>
                  <w:tcBorders>
                    <w:left w:val="single" w:sz="4" w:space="0" w:color="auto"/>
                    <w:right w:val="single" w:sz="4" w:space="0" w:color="auto"/>
                  </w:tcBorders>
                  <w:shd w:val="clear" w:color="auto" w:fill="auto"/>
                </w:tcPr>
                <w:p w14:paraId="1D9643FA" w14:textId="77777777" w:rsidR="00C0432B" w:rsidRPr="001D0049" w:rsidRDefault="00C0432B" w:rsidP="00C0432B">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Edificio Av. Arce N°2316 “MUSERPOL”</w:t>
                  </w:r>
                </w:p>
                <w:p w14:paraId="28BA7E27" w14:textId="77777777" w:rsidR="00C0432B" w:rsidRPr="001D0049" w:rsidRDefault="00C0432B" w:rsidP="00C0432B">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Hotel Paris; Esq. Bolivar y Ballivian Nº 1179 - 1181</w:t>
                  </w:r>
                </w:p>
              </w:tc>
              <w:tc>
                <w:tcPr>
                  <w:tcW w:w="1439" w:type="dxa"/>
                  <w:vMerge w:val="restart"/>
                  <w:tcBorders>
                    <w:left w:val="single" w:sz="4" w:space="0" w:color="auto"/>
                    <w:right w:val="single" w:sz="4" w:space="0" w:color="auto"/>
                  </w:tcBorders>
                  <w:shd w:val="clear" w:color="auto" w:fill="auto"/>
                </w:tcPr>
                <w:p w14:paraId="158657B7" w14:textId="77777777" w:rsidR="00C0432B" w:rsidRPr="00252BF6" w:rsidRDefault="00C0432B" w:rsidP="00C0432B">
                  <w:pPr>
                    <w:spacing w:after="160"/>
                    <w:jc w:val="both"/>
                    <w:rPr>
                      <w:rFonts w:ascii="Arial" w:eastAsia="Calibri" w:hAnsi="Arial" w:cs="Arial"/>
                      <w:sz w:val="20"/>
                      <w:szCs w:val="20"/>
                      <w:highlight w:val="red"/>
                      <w:lang w:val="es-BO" w:eastAsia="en-US"/>
                    </w:rPr>
                  </w:pPr>
                  <w:r w:rsidRPr="001D0049">
                    <w:rPr>
                      <w:rFonts w:ascii="Arial" w:eastAsia="Calibri" w:hAnsi="Arial" w:cs="Arial"/>
                      <w:sz w:val="20"/>
                      <w:szCs w:val="20"/>
                      <w:lang w:val="es-BO" w:eastAsia="en-US"/>
                    </w:rPr>
                    <w:t>20.000</w:t>
                  </w:r>
                </w:p>
              </w:tc>
              <w:tc>
                <w:tcPr>
                  <w:tcW w:w="2754" w:type="dxa"/>
                  <w:gridSpan w:val="2"/>
                  <w:tcBorders>
                    <w:left w:val="single" w:sz="4" w:space="0" w:color="auto"/>
                    <w:bottom w:val="single" w:sz="4" w:space="0" w:color="auto"/>
                    <w:right w:val="single" w:sz="4" w:space="0" w:color="auto"/>
                  </w:tcBorders>
                  <w:shd w:val="clear" w:color="auto" w:fill="auto"/>
                </w:tcPr>
                <w:p w14:paraId="5DDFCE23" w14:textId="77777777" w:rsidR="00C0432B" w:rsidRPr="001D0049" w:rsidRDefault="00C0432B" w:rsidP="00C0432B">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2020-2023 (y gestiones pasadas según requerimiento)</w:t>
                  </w:r>
                </w:p>
              </w:tc>
              <w:tc>
                <w:tcPr>
                  <w:tcW w:w="1217" w:type="dxa"/>
                  <w:vMerge w:val="restart"/>
                  <w:tcBorders>
                    <w:left w:val="single" w:sz="4" w:space="0" w:color="auto"/>
                  </w:tcBorders>
                  <w:shd w:val="clear" w:color="auto" w:fill="auto"/>
                </w:tcPr>
                <w:p w14:paraId="6DF3F991" w14:textId="77777777" w:rsidR="00C0432B" w:rsidRPr="001D0049" w:rsidRDefault="00C0432B" w:rsidP="00C0432B">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Expediente</w:t>
                  </w:r>
                </w:p>
                <w:p w14:paraId="43BA1C3F" w14:textId="77777777" w:rsidR="00C0432B" w:rsidRPr="001D0049" w:rsidRDefault="00C0432B" w:rsidP="00C0432B">
                  <w:pPr>
                    <w:spacing w:after="160"/>
                    <w:jc w:val="both"/>
                    <w:rPr>
                      <w:rFonts w:ascii="Arial" w:eastAsia="Calibri" w:hAnsi="Arial" w:cs="Arial"/>
                      <w:sz w:val="20"/>
                      <w:szCs w:val="20"/>
                      <w:lang w:val="es-BO" w:eastAsia="en-US"/>
                    </w:rPr>
                  </w:pPr>
                </w:p>
              </w:tc>
            </w:tr>
            <w:tr w:rsidR="00C0432B" w:rsidRPr="00022A25" w14:paraId="7F865029" w14:textId="77777777" w:rsidTr="00C0432B">
              <w:trPr>
                <w:trHeight w:val="390"/>
                <w:jc w:val="center"/>
              </w:trPr>
              <w:tc>
                <w:tcPr>
                  <w:tcW w:w="1579" w:type="dxa"/>
                  <w:vMerge/>
                  <w:tcBorders>
                    <w:right w:val="single" w:sz="4" w:space="0" w:color="auto"/>
                  </w:tcBorders>
                  <w:shd w:val="clear" w:color="auto" w:fill="auto"/>
                </w:tcPr>
                <w:p w14:paraId="3A2EC20D" w14:textId="77777777" w:rsidR="00C0432B" w:rsidRPr="00022A25" w:rsidRDefault="00C0432B" w:rsidP="00C0432B">
                  <w:pPr>
                    <w:spacing w:after="160"/>
                    <w:jc w:val="both"/>
                    <w:rPr>
                      <w:rFonts w:ascii="Arial" w:eastAsia="Calibri" w:hAnsi="Arial" w:cs="Arial"/>
                      <w:sz w:val="20"/>
                      <w:szCs w:val="20"/>
                      <w:highlight w:val="red"/>
                      <w:lang w:val="es-BO" w:eastAsia="en-US"/>
                    </w:rPr>
                  </w:pPr>
                </w:p>
              </w:tc>
              <w:tc>
                <w:tcPr>
                  <w:tcW w:w="1339" w:type="dxa"/>
                  <w:vMerge/>
                  <w:tcBorders>
                    <w:left w:val="single" w:sz="4" w:space="0" w:color="auto"/>
                    <w:right w:val="single" w:sz="4" w:space="0" w:color="auto"/>
                  </w:tcBorders>
                  <w:shd w:val="clear" w:color="auto" w:fill="auto"/>
                </w:tcPr>
                <w:p w14:paraId="2ED747C3" w14:textId="77777777" w:rsidR="00C0432B" w:rsidRPr="00D33D1B" w:rsidRDefault="00C0432B" w:rsidP="00C0432B">
                  <w:pPr>
                    <w:spacing w:after="160"/>
                    <w:jc w:val="both"/>
                    <w:rPr>
                      <w:rFonts w:ascii="Arial" w:eastAsia="Calibri" w:hAnsi="Arial" w:cs="Arial"/>
                      <w:sz w:val="20"/>
                      <w:szCs w:val="20"/>
                      <w:lang w:val="es-BO" w:eastAsia="en-US"/>
                    </w:rPr>
                  </w:pPr>
                </w:p>
              </w:tc>
              <w:tc>
                <w:tcPr>
                  <w:tcW w:w="1439" w:type="dxa"/>
                  <w:vMerge/>
                  <w:tcBorders>
                    <w:left w:val="single" w:sz="4" w:space="0" w:color="auto"/>
                    <w:bottom w:val="single" w:sz="4" w:space="0" w:color="auto"/>
                    <w:right w:val="single" w:sz="4" w:space="0" w:color="auto"/>
                  </w:tcBorders>
                  <w:shd w:val="clear" w:color="auto" w:fill="auto"/>
                </w:tcPr>
                <w:p w14:paraId="13E8D1EB" w14:textId="77777777" w:rsidR="00C0432B" w:rsidRPr="00D33D1B" w:rsidRDefault="00C0432B" w:rsidP="00C0432B">
                  <w:pPr>
                    <w:spacing w:after="160"/>
                    <w:jc w:val="both"/>
                    <w:rPr>
                      <w:rFonts w:ascii="Arial" w:eastAsia="Calibri" w:hAnsi="Arial" w:cs="Arial"/>
                      <w:sz w:val="20"/>
                      <w:szCs w:val="20"/>
                      <w:lang w:val="es-BO" w:eastAsia="en-US"/>
                    </w:rPr>
                  </w:pPr>
                </w:p>
              </w:tc>
              <w:tc>
                <w:tcPr>
                  <w:tcW w:w="2754" w:type="dxa"/>
                  <w:gridSpan w:val="2"/>
                  <w:vMerge w:val="restart"/>
                  <w:tcBorders>
                    <w:top w:val="single" w:sz="4" w:space="0" w:color="auto"/>
                    <w:left w:val="single" w:sz="4" w:space="0" w:color="auto"/>
                    <w:right w:val="single" w:sz="4" w:space="0" w:color="auto"/>
                  </w:tcBorders>
                  <w:shd w:val="clear" w:color="auto" w:fill="auto"/>
                </w:tcPr>
                <w:p w14:paraId="65C9E22F" w14:textId="77777777" w:rsidR="00C0432B" w:rsidRPr="00022A25" w:rsidRDefault="00C0432B" w:rsidP="00C0432B">
                  <w:pPr>
                    <w:spacing w:after="160"/>
                    <w:jc w:val="both"/>
                    <w:rPr>
                      <w:rFonts w:ascii="Arial" w:eastAsia="Calibri" w:hAnsi="Arial" w:cs="Arial"/>
                      <w:sz w:val="20"/>
                      <w:szCs w:val="20"/>
                      <w:highlight w:val="red"/>
                      <w:lang w:val="es-BO" w:eastAsia="en-US"/>
                    </w:rPr>
                  </w:pPr>
                  <w:r w:rsidRPr="00D33D1B">
                    <w:rPr>
                      <w:rFonts w:ascii="Arial" w:eastAsia="Calibri" w:hAnsi="Arial" w:cs="Arial"/>
                      <w:sz w:val="20"/>
                      <w:szCs w:val="20"/>
                      <w:lang w:val="es-BO" w:eastAsia="en-US"/>
                    </w:rPr>
                    <w:t xml:space="preserve">Las gestiones son tentativas, se realizará según necesita y requerimiento de la </w:t>
                  </w:r>
                  <w:r>
                    <w:rPr>
                      <w:rFonts w:ascii="Arial" w:eastAsia="Calibri" w:hAnsi="Arial" w:cs="Arial"/>
                      <w:sz w:val="20"/>
                      <w:szCs w:val="20"/>
                      <w:lang w:val="es-BO" w:eastAsia="en-US"/>
                    </w:rPr>
                    <w:t>“</w:t>
                  </w:r>
                  <w:r w:rsidRPr="00D33D1B">
                    <w:rPr>
                      <w:rFonts w:ascii="Arial" w:eastAsia="Calibri" w:hAnsi="Arial" w:cs="Arial"/>
                      <w:sz w:val="20"/>
                      <w:szCs w:val="20"/>
                      <w:lang w:val="es-BO" w:eastAsia="en-US"/>
                    </w:rPr>
                    <w:t>MUSERPOL</w:t>
                  </w:r>
                  <w:r>
                    <w:rPr>
                      <w:rFonts w:ascii="Arial" w:eastAsia="Calibri" w:hAnsi="Arial" w:cs="Arial"/>
                      <w:sz w:val="20"/>
                      <w:szCs w:val="20"/>
                      <w:lang w:val="es-BO" w:eastAsia="en-US"/>
                    </w:rPr>
                    <w:t>”</w:t>
                  </w:r>
                </w:p>
              </w:tc>
              <w:tc>
                <w:tcPr>
                  <w:tcW w:w="1217" w:type="dxa"/>
                  <w:vMerge/>
                  <w:tcBorders>
                    <w:left w:val="single" w:sz="4" w:space="0" w:color="auto"/>
                  </w:tcBorders>
                  <w:shd w:val="clear" w:color="auto" w:fill="auto"/>
                </w:tcPr>
                <w:p w14:paraId="0CF71FA9" w14:textId="77777777" w:rsidR="00C0432B" w:rsidRPr="00022A25" w:rsidRDefault="00C0432B" w:rsidP="00C0432B">
                  <w:pPr>
                    <w:spacing w:after="160"/>
                    <w:jc w:val="both"/>
                    <w:rPr>
                      <w:rFonts w:ascii="Arial" w:eastAsia="Calibri" w:hAnsi="Arial" w:cs="Arial"/>
                      <w:sz w:val="20"/>
                      <w:szCs w:val="20"/>
                      <w:highlight w:val="red"/>
                      <w:lang w:val="es-BO" w:eastAsia="en-US"/>
                    </w:rPr>
                  </w:pPr>
                </w:p>
              </w:tc>
            </w:tr>
            <w:tr w:rsidR="00C0432B" w:rsidRPr="00022A25" w14:paraId="40E12ABC" w14:textId="77777777" w:rsidTr="00C0432B">
              <w:trPr>
                <w:trHeight w:val="618"/>
                <w:jc w:val="center"/>
              </w:trPr>
              <w:tc>
                <w:tcPr>
                  <w:tcW w:w="1579" w:type="dxa"/>
                  <w:vMerge/>
                  <w:tcBorders>
                    <w:right w:val="single" w:sz="4" w:space="0" w:color="auto"/>
                  </w:tcBorders>
                  <w:shd w:val="clear" w:color="auto" w:fill="auto"/>
                </w:tcPr>
                <w:p w14:paraId="5EBE36D2" w14:textId="77777777" w:rsidR="00C0432B" w:rsidRPr="00022A25" w:rsidRDefault="00C0432B" w:rsidP="00C0432B">
                  <w:pPr>
                    <w:spacing w:after="160"/>
                    <w:jc w:val="both"/>
                    <w:rPr>
                      <w:rFonts w:ascii="Arial" w:eastAsia="Calibri" w:hAnsi="Arial" w:cs="Arial"/>
                      <w:sz w:val="20"/>
                      <w:szCs w:val="20"/>
                      <w:highlight w:val="red"/>
                      <w:lang w:val="es-BO" w:eastAsia="en-US"/>
                    </w:rPr>
                  </w:pPr>
                </w:p>
              </w:tc>
              <w:tc>
                <w:tcPr>
                  <w:tcW w:w="1339" w:type="dxa"/>
                  <w:vMerge/>
                  <w:tcBorders>
                    <w:left w:val="single" w:sz="4" w:space="0" w:color="auto"/>
                    <w:right w:val="single" w:sz="4" w:space="0" w:color="auto"/>
                  </w:tcBorders>
                  <w:shd w:val="clear" w:color="auto" w:fill="auto"/>
                </w:tcPr>
                <w:p w14:paraId="4249EEEE" w14:textId="77777777" w:rsidR="00C0432B" w:rsidRPr="00D33D1B" w:rsidRDefault="00C0432B" w:rsidP="00C0432B">
                  <w:pPr>
                    <w:spacing w:after="160"/>
                    <w:jc w:val="both"/>
                    <w:rPr>
                      <w:rFonts w:ascii="Arial" w:eastAsia="Calibri" w:hAnsi="Arial" w:cs="Arial"/>
                      <w:sz w:val="20"/>
                      <w:szCs w:val="20"/>
                      <w:lang w:val="es-BO" w:eastAsia="en-US"/>
                    </w:rPr>
                  </w:pPr>
                </w:p>
              </w:tc>
              <w:tc>
                <w:tcPr>
                  <w:tcW w:w="1439" w:type="dxa"/>
                  <w:tcBorders>
                    <w:top w:val="single" w:sz="4" w:space="0" w:color="auto"/>
                    <w:left w:val="single" w:sz="4" w:space="0" w:color="auto"/>
                    <w:right w:val="single" w:sz="4" w:space="0" w:color="auto"/>
                  </w:tcBorders>
                  <w:shd w:val="clear" w:color="auto" w:fill="auto"/>
                </w:tcPr>
                <w:p w14:paraId="295FF5BB" w14:textId="77777777" w:rsidR="00C0432B" w:rsidRPr="00D33D1B" w:rsidRDefault="00C0432B" w:rsidP="00C0432B">
                  <w:pPr>
                    <w:spacing w:after="160"/>
                    <w:jc w:val="both"/>
                    <w:rPr>
                      <w:rFonts w:ascii="Arial" w:eastAsia="Calibri" w:hAnsi="Arial" w:cs="Arial"/>
                      <w:sz w:val="20"/>
                      <w:szCs w:val="20"/>
                      <w:lang w:val="es-BO" w:eastAsia="en-US"/>
                    </w:rPr>
                  </w:pPr>
                  <w:r w:rsidRPr="00D33D1B">
                    <w:rPr>
                      <w:rFonts w:ascii="Arial" w:eastAsia="Calibri" w:hAnsi="Arial" w:cs="Arial"/>
                      <w:sz w:val="20"/>
                      <w:szCs w:val="20"/>
                      <w:lang w:val="es-BO" w:eastAsia="en-US"/>
                    </w:rPr>
                    <w:t xml:space="preserve">A requerimiento de la </w:t>
                  </w:r>
                  <w:r>
                    <w:rPr>
                      <w:rFonts w:ascii="Arial" w:eastAsia="Calibri" w:hAnsi="Arial" w:cs="Arial"/>
                      <w:sz w:val="20"/>
                      <w:szCs w:val="20"/>
                      <w:lang w:val="es-BO" w:eastAsia="en-US"/>
                    </w:rPr>
                    <w:t>“</w:t>
                  </w:r>
                  <w:r w:rsidRPr="00D33D1B">
                    <w:rPr>
                      <w:rFonts w:ascii="Arial" w:eastAsia="Calibri" w:hAnsi="Arial" w:cs="Arial"/>
                      <w:sz w:val="20"/>
                      <w:szCs w:val="20"/>
                      <w:lang w:val="es-BO" w:eastAsia="en-US"/>
                    </w:rPr>
                    <w:t>MUSERPOL</w:t>
                  </w:r>
                  <w:r>
                    <w:rPr>
                      <w:rFonts w:ascii="Arial" w:eastAsia="Calibri" w:hAnsi="Arial" w:cs="Arial"/>
                      <w:sz w:val="20"/>
                      <w:szCs w:val="20"/>
                      <w:lang w:val="es-BO" w:eastAsia="en-US"/>
                    </w:rPr>
                    <w:t>”</w:t>
                  </w:r>
                </w:p>
              </w:tc>
              <w:tc>
                <w:tcPr>
                  <w:tcW w:w="2754" w:type="dxa"/>
                  <w:gridSpan w:val="2"/>
                  <w:vMerge/>
                  <w:tcBorders>
                    <w:left w:val="single" w:sz="4" w:space="0" w:color="auto"/>
                    <w:right w:val="single" w:sz="4" w:space="0" w:color="auto"/>
                  </w:tcBorders>
                  <w:shd w:val="clear" w:color="auto" w:fill="auto"/>
                </w:tcPr>
                <w:p w14:paraId="6162D588" w14:textId="77777777" w:rsidR="00C0432B" w:rsidRPr="00022A25" w:rsidRDefault="00C0432B" w:rsidP="00C0432B">
                  <w:pPr>
                    <w:spacing w:after="160"/>
                    <w:jc w:val="both"/>
                    <w:rPr>
                      <w:rFonts w:ascii="Arial" w:eastAsia="Calibri" w:hAnsi="Arial" w:cs="Arial"/>
                      <w:sz w:val="20"/>
                      <w:szCs w:val="20"/>
                      <w:highlight w:val="red"/>
                      <w:lang w:val="es-BO" w:eastAsia="en-US"/>
                    </w:rPr>
                  </w:pPr>
                </w:p>
              </w:tc>
              <w:tc>
                <w:tcPr>
                  <w:tcW w:w="1217" w:type="dxa"/>
                  <w:vMerge/>
                  <w:tcBorders>
                    <w:left w:val="single" w:sz="4" w:space="0" w:color="auto"/>
                  </w:tcBorders>
                  <w:shd w:val="clear" w:color="auto" w:fill="auto"/>
                </w:tcPr>
                <w:p w14:paraId="27A6B101" w14:textId="77777777" w:rsidR="00C0432B" w:rsidRPr="00022A25" w:rsidRDefault="00C0432B" w:rsidP="00C0432B">
                  <w:pPr>
                    <w:spacing w:after="160"/>
                    <w:jc w:val="both"/>
                    <w:rPr>
                      <w:rFonts w:ascii="Arial" w:eastAsia="Calibri" w:hAnsi="Arial" w:cs="Arial"/>
                      <w:sz w:val="20"/>
                      <w:szCs w:val="20"/>
                      <w:highlight w:val="red"/>
                      <w:lang w:val="es-BO" w:eastAsia="en-US"/>
                    </w:rPr>
                  </w:pPr>
                </w:p>
              </w:tc>
            </w:tr>
          </w:tbl>
          <w:p w14:paraId="2A3AD023" w14:textId="2E95C619" w:rsidR="00932869" w:rsidRPr="00386518" w:rsidRDefault="00932869" w:rsidP="00932869">
            <w:pPr>
              <w:spacing w:after="160"/>
              <w:jc w:val="both"/>
              <w:rPr>
                <w:rFonts w:ascii="Arial" w:eastAsia="Calibri" w:hAnsi="Arial" w:cs="Arial"/>
                <w:sz w:val="22"/>
                <w:szCs w:val="22"/>
                <w:lang w:val="es-BO" w:eastAsia="en-US"/>
              </w:rPr>
            </w:pPr>
          </w:p>
          <w:p w14:paraId="68D155FA" w14:textId="77777777" w:rsidR="00932869" w:rsidRDefault="00932869" w:rsidP="00932869">
            <w:pPr>
              <w:spacing w:after="160"/>
              <w:jc w:val="both"/>
              <w:rPr>
                <w:rFonts w:ascii="Arial" w:eastAsia="Calibri" w:hAnsi="Arial" w:cs="Arial"/>
                <w:sz w:val="10"/>
                <w:szCs w:val="10"/>
                <w:lang w:val="es-BO" w:eastAsia="en-US"/>
              </w:rPr>
            </w:pPr>
          </w:p>
          <w:p w14:paraId="41DC51E1" w14:textId="77777777" w:rsidR="00932869" w:rsidRDefault="00932869" w:rsidP="00932869">
            <w:pPr>
              <w:spacing w:after="160"/>
              <w:jc w:val="both"/>
              <w:rPr>
                <w:rFonts w:ascii="Arial" w:eastAsia="Calibri" w:hAnsi="Arial" w:cs="Arial"/>
                <w:sz w:val="22"/>
                <w:szCs w:val="22"/>
                <w:lang w:val="es-BO" w:eastAsia="en-US"/>
              </w:rPr>
            </w:pPr>
            <w:r>
              <w:rPr>
                <w:rFonts w:ascii="Arial" w:eastAsia="Calibri" w:hAnsi="Arial" w:cs="Arial"/>
                <w:sz w:val="22"/>
                <w:szCs w:val="22"/>
                <w:lang w:val="es-BO" w:eastAsia="en-US"/>
              </w:rPr>
              <w:t>Tratamiento archivístico que debe realizarse: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tblGrid>
            <w:tr w:rsidR="00932869" w:rsidRPr="00612EB3" w14:paraId="7FCB70F1" w14:textId="77777777" w:rsidTr="00987BFA">
              <w:trPr>
                <w:trHeight w:val="3917"/>
              </w:trPr>
              <w:tc>
                <w:tcPr>
                  <w:tcW w:w="8647" w:type="dxa"/>
                  <w:tcBorders>
                    <w:bottom w:val="single" w:sz="4" w:space="0" w:color="auto"/>
                  </w:tcBorders>
                  <w:shd w:val="clear" w:color="auto" w:fill="auto"/>
                </w:tcPr>
                <w:p w14:paraId="3C3DFA75" w14:textId="77777777" w:rsidR="00932869" w:rsidRPr="00E15D26" w:rsidRDefault="00932869" w:rsidP="00932869">
                  <w:pPr>
                    <w:spacing w:after="160"/>
                    <w:jc w:val="both"/>
                    <w:rPr>
                      <w:rFonts w:ascii="Arial" w:eastAsia="Calibri" w:hAnsi="Arial" w:cs="Arial"/>
                      <w:b/>
                      <w:bCs/>
                      <w:sz w:val="22"/>
                      <w:szCs w:val="22"/>
                      <w:lang w:val="es-BO" w:eastAsia="en-US"/>
                    </w:rPr>
                  </w:pPr>
                  <w:r w:rsidRPr="00E15D26">
                    <w:rPr>
                      <w:rFonts w:ascii="Arial" w:eastAsia="Calibri" w:hAnsi="Arial" w:cs="Arial"/>
                      <w:b/>
                      <w:bCs/>
                      <w:sz w:val="22"/>
                      <w:szCs w:val="22"/>
                      <w:lang w:val="es-BO" w:eastAsia="en-US"/>
                    </w:rPr>
                    <w:t>Organización documental:</w:t>
                  </w:r>
                </w:p>
                <w:p w14:paraId="30BE2C8D" w14:textId="77777777" w:rsidR="00932869" w:rsidRPr="00612EB3" w:rsidRDefault="00932869" w:rsidP="00932869">
                  <w:pPr>
                    <w:numPr>
                      <w:ilvl w:val="0"/>
                      <w:numId w:val="51"/>
                    </w:numPr>
                    <w:jc w:val="both"/>
                    <w:rPr>
                      <w:rFonts w:ascii="Arial" w:eastAsia="Calibri" w:hAnsi="Arial" w:cs="Arial"/>
                      <w:sz w:val="22"/>
                      <w:szCs w:val="22"/>
                      <w:lang w:val="es-BO" w:eastAsia="en-US"/>
                    </w:rPr>
                  </w:pPr>
                  <w:r w:rsidRPr="00612EB3">
                    <w:rPr>
                      <w:rFonts w:ascii="Arial" w:eastAsia="Calibri" w:hAnsi="Arial" w:cs="Arial"/>
                      <w:sz w:val="22"/>
                      <w:szCs w:val="22"/>
                      <w:lang w:val="es-BO" w:eastAsia="en-US"/>
                    </w:rPr>
                    <w:t>Identificación,</w:t>
                  </w:r>
                </w:p>
                <w:p w14:paraId="0ABFF318" w14:textId="77777777" w:rsidR="00932869" w:rsidRPr="00612EB3" w:rsidRDefault="00932869" w:rsidP="00932869">
                  <w:pPr>
                    <w:numPr>
                      <w:ilvl w:val="0"/>
                      <w:numId w:val="51"/>
                    </w:numPr>
                    <w:jc w:val="both"/>
                    <w:rPr>
                      <w:rFonts w:ascii="Arial" w:eastAsia="Calibri" w:hAnsi="Arial" w:cs="Arial"/>
                      <w:sz w:val="22"/>
                      <w:szCs w:val="22"/>
                      <w:lang w:val="es-BO" w:eastAsia="en-US"/>
                    </w:rPr>
                  </w:pPr>
                  <w:r w:rsidRPr="00612EB3">
                    <w:rPr>
                      <w:rFonts w:ascii="Arial" w:eastAsia="Calibri" w:hAnsi="Arial" w:cs="Arial"/>
                      <w:sz w:val="22"/>
                      <w:szCs w:val="22"/>
                      <w:lang w:val="es-BO" w:eastAsia="en-US"/>
                    </w:rPr>
                    <w:t>Clasificación,</w:t>
                  </w:r>
                </w:p>
                <w:p w14:paraId="00DD9958" w14:textId="77777777" w:rsidR="00932869" w:rsidRPr="00612EB3" w:rsidRDefault="00932869" w:rsidP="00932869">
                  <w:pPr>
                    <w:numPr>
                      <w:ilvl w:val="0"/>
                      <w:numId w:val="51"/>
                    </w:numPr>
                    <w:jc w:val="both"/>
                    <w:rPr>
                      <w:rFonts w:ascii="Arial" w:eastAsia="Calibri" w:hAnsi="Arial" w:cs="Arial"/>
                      <w:sz w:val="22"/>
                      <w:szCs w:val="22"/>
                      <w:lang w:val="es-BO" w:eastAsia="en-US"/>
                    </w:rPr>
                  </w:pPr>
                  <w:r w:rsidRPr="00612EB3">
                    <w:rPr>
                      <w:rFonts w:ascii="Arial" w:eastAsia="Calibri" w:hAnsi="Arial" w:cs="Arial"/>
                      <w:sz w:val="22"/>
                      <w:szCs w:val="22"/>
                      <w:lang w:val="es-BO" w:eastAsia="en-US"/>
                    </w:rPr>
                    <w:t xml:space="preserve">Ordenación y </w:t>
                  </w:r>
                </w:p>
                <w:p w14:paraId="50506C3B" w14:textId="77777777" w:rsidR="00932869" w:rsidRPr="00612EB3" w:rsidRDefault="00932869" w:rsidP="00932869">
                  <w:pPr>
                    <w:numPr>
                      <w:ilvl w:val="0"/>
                      <w:numId w:val="51"/>
                    </w:numPr>
                    <w:jc w:val="both"/>
                    <w:rPr>
                      <w:rFonts w:ascii="Arial" w:eastAsia="Calibri" w:hAnsi="Arial" w:cs="Arial"/>
                      <w:sz w:val="22"/>
                      <w:szCs w:val="22"/>
                      <w:lang w:val="es-BO" w:eastAsia="en-US"/>
                    </w:rPr>
                  </w:pPr>
                  <w:r w:rsidRPr="00612EB3">
                    <w:rPr>
                      <w:rFonts w:ascii="Arial" w:eastAsia="Calibri" w:hAnsi="Arial" w:cs="Arial"/>
                      <w:sz w:val="22"/>
                      <w:szCs w:val="22"/>
                      <w:lang w:val="es-BO" w:eastAsia="en-US"/>
                    </w:rPr>
                    <w:t xml:space="preserve">Descripción documental (multinivel) </w:t>
                  </w:r>
                  <w:r>
                    <w:rPr>
                      <w:rFonts w:ascii="Arial" w:eastAsia="Calibri" w:hAnsi="Arial" w:cs="Arial"/>
                      <w:sz w:val="22"/>
                      <w:szCs w:val="22"/>
                      <w:lang w:val="es-BO" w:eastAsia="en-US"/>
                    </w:rPr>
                    <w:t>con la realización del I</w:t>
                  </w:r>
                  <w:r w:rsidRPr="00612EB3">
                    <w:rPr>
                      <w:rFonts w:ascii="Arial" w:eastAsia="Calibri" w:hAnsi="Arial" w:cs="Arial"/>
                      <w:sz w:val="22"/>
                      <w:szCs w:val="22"/>
                      <w:lang w:val="es-BO" w:eastAsia="en-US"/>
                    </w:rPr>
                    <w:t>nventario</w:t>
                  </w:r>
                  <w:r>
                    <w:rPr>
                      <w:rFonts w:ascii="Arial" w:eastAsia="Calibri" w:hAnsi="Arial" w:cs="Arial"/>
                      <w:sz w:val="22"/>
                      <w:szCs w:val="22"/>
                      <w:lang w:val="es-BO" w:eastAsia="en-US"/>
                    </w:rPr>
                    <w:t>.</w:t>
                  </w:r>
                </w:p>
                <w:p w14:paraId="3854F42B" w14:textId="77777777" w:rsidR="00932869" w:rsidRPr="00612EB3" w:rsidRDefault="00932869" w:rsidP="00932869">
                  <w:pPr>
                    <w:jc w:val="both"/>
                    <w:rPr>
                      <w:rFonts w:ascii="Arial" w:eastAsia="Calibri" w:hAnsi="Arial" w:cs="Arial"/>
                      <w:sz w:val="22"/>
                      <w:szCs w:val="22"/>
                      <w:lang w:val="es-BO" w:eastAsia="en-US"/>
                    </w:rPr>
                  </w:pPr>
                </w:p>
                <w:p w14:paraId="2E27E7AB" w14:textId="77777777" w:rsidR="00932869" w:rsidRPr="00612EB3" w:rsidRDefault="00932869" w:rsidP="00932869">
                  <w:pPr>
                    <w:autoSpaceDE w:val="0"/>
                    <w:autoSpaceDN w:val="0"/>
                    <w:adjustRightInd w:val="0"/>
                    <w:jc w:val="both"/>
                    <w:rPr>
                      <w:rFonts w:ascii="Arial" w:hAnsi="Arial" w:cs="Arial"/>
                      <w:sz w:val="22"/>
                      <w:szCs w:val="22"/>
                    </w:rPr>
                  </w:pPr>
                  <w:r w:rsidRPr="00612EB3">
                    <w:rPr>
                      <w:rFonts w:ascii="Arial" w:hAnsi="Arial" w:cs="Arial"/>
                      <w:sz w:val="22"/>
                      <w:szCs w:val="22"/>
                    </w:rPr>
                    <w:t xml:space="preserve">El Servicio de levantamiento de Inventario se realizará en base a la Norma Internacional General de Descripción Archivística ISAD-G, </w:t>
                  </w:r>
                  <w:r>
                    <w:rPr>
                      <w:rFonts w:ascii="Arial" w:hAnsi="Arial" w:cs="Arial"/>
                      <w:sz w:val="22"/>
                      <w:szCs w:val="22"/>
                    </w:rPr>
                    <w:t xml:space="preserve">misma que recomienda se trabaje con seis (6) </w:t>
                  </w:r>
                  <w:r w:rsidRPr="00612EB3">
                    <w:rPr>
                      <w:rFonts w:ascii="Arial" w:hAnsi="Arial" w:cs="Arial"/>
                      <w:sz w:val="22"/>
                      <w:szCs w:val="22"/>
                    </w:rPr>
                    <w:t>áreas esenciales</w:t>
                  </w:r>
                  <w:r>
                    <w:rPr>
                      <w:rFonts w:ascii="Arial" w:hAnsi="Arial" w:cs="Arial"/>
                      <w:sz w:val="22"/>
                      <w:szCs w:val="22"/>
                    </w:rPr>
                    <w:t>:</w:t>
                  </w:r>
                </w:p>
                <w:p w14:paraId="4BEF60FD" w14:textId="77777777" w:rsidR="00932869" w:rsidRPr="00612EB3" w:rsidRDefault="00932869" w:rsidP="00932869">
                  <w:pPr>
                    <w:autoSpaceDE w:val="0"/>
                    <w:autoSpaceDN w:val="0"/>
                    <w:adjustRightInd w:val="0"/>
                    <w:jc w:val="both"/>
                    <w:rPr>
                      <w:rFonts w:ascii="Arial" w:hAnsi="Arial" w:cs="Arial"/>
                      <w:sz w:val="22"/>
                      <w:szCs w:val="22"/>
                    </w:rPr>
                  </w:pPr>
                  <w:r w:rsidRPr="00612EB3">
                    <w:rPr>
                      <w:rFonts w:ascii="Arial" w:hAnsi="Arial" w:cs="Arial"/>
                      <w:sz w:val="22"/>
                      <w:szCs w:val="22"/>
                    </w:rPr>
                    <w:t xml:space="preserve">   </w:t>
                  </w:r>
                </w:p>
                <w:tbl>
                  <w:tblPr>
                    <w:tblW w:w="8047" w:type="dxa"/>
                    <w:jc w:val="center"/>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1030"/>
                    <w:gridCol w:w="236"/>
                    <w:gridCol w:w="236"/>
                    <w:gridCol w:w="236"/>
                    <w:gridCol w:w="236"/>
                    <w:gridCol w:w="236"/>
                    <w:gridCol w:w="236"/>
                    <w:gridCol w:w="256"/>
                    <w:gridCol w:w="243"/>
                    <w:gridCol w:w="240"/>
                    <w:gridCol w:w="236"/>
                    <w:gridCol w:w="190"/>
                    <w:gridCol w:w="46"/>
                    <w:gridCol w:w="1048"/>
                    <w:gridCol w:w="719"/>
                    <w:gridCol w:w="37"/>
                    <w:gridCol w:w="1332"/>
                    <w:gridCol w:w="1215"/>
                    <w:gridCol w:w="39"/>
                  </w:tblGrid>
                  <w:tr w:rsidR="00932869" w:rsidRPr="00612EB3" w14:paraId="4EC8E2DD" w14:textId="77777777" w:rsidTr="00987BFA">
                    <w:trPr>
                      <w:gridAfter w:val="1"/>
                      <w:wAfter w:w="40" w:type="dxa"/>
                      <w:trHeight w:val="265"/>
                      <w:jc w:val="center"/>
                    </w:trPr>
                    <w:tc>
                      <w:tcPr>
                        <w:tcW w:w="1048" w:type="dxa"/>
                        <w:tcBorders>
                          <w:top w:val="single" w:sz="4" w:space="0" w:color="auto"/>
                          <w:left w:val="single" w:sz="4" w:space="0" w:color="auto"/>
                          <w:bottom w:val="single" w:sz="4" w:space="0" w:color="auto"/>
                          <w:right w:val="single" w:sz="4" w:space="0" w:color="auto"/>
                        </w:tcBorders>
                        <w:shd w:val="clear" w:color="auto" w:fill="4472C4"/>
                      </w:tcPr>
                      <w:p w14:paraId="3968A9E5" w14:textId="77777777" w:rsidR="00932869" w:rsidRPr="00612EB3" w:rsidRDefault="00932869" w:rsidP="00932869">
                        <w:pPr>
                          <w:autoSpaceDE w:val="0"/>
                          <w:autoSpaceDN w:val="0"/>
                          <w:adjustRightInd w:val="0"/>
                          <w:jc w:val="both"/>
                          <w:rPr>
                            <w:rFonts w:ascii="Arial" w:hAnsi="Arial" w:cs="Arial"/>
                            <w:b/>
                            <w:bCs/>
                            <w:color w:val="FFFFFF"/>
                          </w:rPr>
                        </w:pPr>
                        <w:r w:rsidRPr="00612EB3">
                          <w:rPr>
                            <w:rFonts w:ascii="Arial" w:hAnsi="Arial" w:cs="Arial"/>
                            <w:b/>
                            <w:bCs/>
                            <w:color w:val="FFFFFF"/>
                          </w:rPr>
                          <w:t>Código de Referencia</w:t>
                        </w:r>
                      </w:p>
                    </w:tc>
                    <w:tc>
                      <w:tcPr>
                        <w:tcW w:w="2483" w:type="dxa"/>
                        <w:gridSpan w:val="11"/>
                        <w:tcBorders>
                          <w:top w:val="single" w:sz="4" w:space="0" w:color="auto"/>
                          <w:left w:val="single" w:sz="4" w:space="0" w:color="auto"/>
                          <w:bottom w:val="single" w:sz="4" w:space="0" w:color="auto"/>
                          <w:right w:val="single" w:sz="4" w:space="0" w:color="auto"/>
                        </w:tcBorders>
                        <w:shd w:val="clear" w:color="auto" w:fill="4472C4"/>
                      </w:tcPr>
                      <w:p w14:paraId="7F4A83D0" w14:textId="77777777" w:rsidR="00932869" w:rsidRPr="00612EB3" w:rsidRDefault="00932869" w:rsidP="00932869">
                        <w:pPr>
                          <w:autoSpaceDE w:val="0"/>
                          <w:autoSpaceDN w:val="0"/>
                          <w:adjustRightInd w:val="0"/>
                          <w:jc w:val="both"/>
                          <w:rPr>
                            <w:rFonts w:ascii="Arial" w:hAnsi="Arial" w:cs="Arial"/>
                            <w:b/>
                            <w:bCs/>
                            <w:color w:val="FFFFFF"/>
                          </w:rPr>
                        </w:pPr>
                        <w:r w:rsidRPr="00612EB3">
                          <w:rPr>
                            <w:rFonts w:ascii="Arial" w:hAnsi="Arial" w:cs="Arial"/>
                            <w:b/>
                            <w:bCs/>
                            <w:color w:val="FFFFFF"/>
                          </w:rPr>
                          <w:t>Titulo</w:t>
                        </w:r>
                      </w:p>
                    </w:tc>
                    <w:tc>
                      <w:tcPr>
                        <w:tcW w:w="1113" w:type="dxa"/>
                        <w:gridSpan w:val="2"/>
                        <w:tcBorders>
                          <w:top w:val="single" w:sz="4" w:space="0" w:color="auto"/>
                          <w:left w:val="single" w:sz="4" w:space="0" w:color="auto"/>
                          <w:bottom w:val="single" w:sz="4" w:space="0" w:color="auto"/>
                          <w:right w:val="single" w:sz="4" w:space="0" w:color="auto"/>
                        </w:tcBorders>
                        <w:shd w:val="clear" w:color="auto" w:fill="4472C4"/>
                      </w:tcPr>
                      <w:p w14:paraId="68AFC9A8" w14:textId="77777777" w:rsidR="00932869" w:rsidRPr="00612EB3" w:rsidRDefault="00932869" w:rsidP="00932869">
                        <w:pPr>
                          <w:autoSpaceDE w:val="0"/>
                          <w:autoSpaceDN w:val="0"/>
                          <w:adjustRightInd w:val="0"/>
                          <w:jc w:val="both"/>
                          <w:rPr>
                            <w:rFonts w:ascii="Arial" w:hAnsi="Arial" w:cs="Arial"/>
                            <w:b/>
                            <w:bCs/>
                            <w:color w:val="FFFFFF"/>
                          </w:rPr>
                        </w:pPr>
                        <w:r w:rsidRPr="00612EB3">
                          <w:rPr>
                            <w:rFonts w:ascii="Arial" w:hAnsi="Arial" w:cs="Arial"/>
                            <w:b/>
                            <w:bCs/>
                            <w:color w:val="FFFFFF"/>
                          </w:rPr>
                          <w:t xml:space="preserve">Productor </w:t>
                        </w:r>
                      </w:p>
                    </w:tc>
                    <w:tc>
                      <w:tcPr>
                        <w:tcW w:w="768" w:type="dxa"/>
                        <w:gridSpan w:val="2"/>
                        <w:tcBorders>
                          <w:top w:val="single" w:sz="4" w:space="0" w:color="auto"/>
                          <w:left w:val="single" w:sz="4" w:space="0" w:color="auto"/>
                          <w:bottom w:val="single" w:sz="4" w:space="0" w:color="auto"/>
                          <w:right w:val="single" w:sz="4" w:space="0" w:color="auto"/>
                        </w:tcBorders>
                        <w:shd w:val="clear" w:color="auto" w:fill="4472C4"/>
                      </w:tcPr>
                      <w:p w14:paraId="3AD81F0D" w14:textId="77777777" w:rsidR="00932869" w:rsidRPr="00612EB3" w:rsidRDefault="00932869" w:rsidP="00932869">
                        <w:pPr>
                          <w:autoSpaceDE w:val="0"/>
                          <w:autoSpaceDN w:val="0"/>
                          <w:adjustRightInd w:val="0"/>
                          <w:jc w:val="both"/>
                          <w:rPr>
                            <w:rFonts w:ascii="Arial" w:hAnsi="Arial" w:cs="Arial"/>
                            <w:b/>
                            <w:bCs/>
                            <w:color w:val="FFFFFF"/>
                          </w:rPr>
                        </w:pPr>
                        <w:r w:rsidRPr="00612EB3">
                          <w:rPr>
                            <w:rFonts w:ascii="Arial" w:hAnsi="Arial" w:cs="Arial"/>
                            <w:b/>
                            <w:bCs/>
                            <w:color w:val="FFFFFF"/>
                          </w:rPr>
                          <w:t>Fechas</w:t>
                        </w:r>
                      </w:p>
                    </w:tc>
                    <w:tc>
                      <w:tcPr>
                        <w:tcW w:w="1357" w:type="dxa"/>
                        <w:tcBorders>
                          <w:top w:val="single" w:sz="4" w:space="0" w:color="auto"/>
                          <w:left w:val="single" w:sz="4" w:space="0" w:color="auto"/>
                          <w:bottom w:val="single" w:sz="4" w:space="0" w:color="auto"/>
                          <w:right w:val="single" w:sz="4" w:space="0" w:color="auto"/>
                        </w:tcBorders>
                        <w:shd w:val="clear" w:color="auto" w:fill="4472C4"/>
                      </w:tcPr>
                      <w:p w14:paraId="102C1A94" w14:textId="77777777" w:rsidR="00932869" w:rsidRPr="00612EB3" w:rsidRDefault="00932869" w:rsidP="00932869">
                        <w:pPr>
                          <w:autoSpaceDE w:val="0"/>
                          <w:autoSpaceDN w:val="0"/>
                          <w:adjustRightInd w:val="0"/>
                          <w:jc w:val="both"/>
                          <w:rPr>
                            <w:rFonts w:ascii="Arial" w:hAnsi="Arial" w:cs="Arial"/>
                            <w:b/>
                            <w:bCs/>
                            <w:color w:val="FFFFFF"/>
                          </w:rPr>
                        </w:pPr>
                        <w:r w:rsidRPr="00612EB3">
                          <w:rPr>
                            <w:rFonts w:ascii="Arial" w:hAnsi="Arial" w:cs="Arial"/>
                            <w:b/>
                            <w:bCs/>
                            <w:color w:val="FFFFFF"/>
                          </w:rPr>
                          <w:t>La extensión de la unidad de descripción</w:t>
                        </w:r>
                      </w:p>
                    </w:tc>
                    <w:tc>
                      <w:tcPr>
                        <w:tcW w:w="1238" w:type="dxa"/>
                        <w:tcBorders>
                          <w:top w:val="single" w:sz="4" w:space="0" w:color="auto"/>
                          <w:left w:val="single" w:sz="4" w:space="0" w:color="auto"/>
                          <w:bottom w:val="single" w:sz="4" w:space="0" w:color="auto"/>
                          <w:right w:val="single" w:sz="4" w:space="0" w:color="auto"/>
                        </w:tcBorders>
                        <w:shd w:val="clear" w:color="auto" w:fill="4472C4"/>
                      </w:tcPr>
                      <w:p w14:paraId="070465FA" w14:textId="77777777" w:rsidR="00932869" w:rsidRPr="00612EB3" w:rsidRDefault="00932869" w:rsidP="00932869">
                        <w:pPr>
                          <w:autoSpaceDE w:val="0"/>
                          <w:autoSpaceDN w:val="0"/>
                          <w:adjustRightInd w:val="0"/>
                          <w:jc w:val="both"/>
                          <w:rPr>
                            <w:rFonts w:ascii="Arial" w:hAnsi="Arial" w:cs="Arial"/>
                            <w:b/>
                            <w:bCs/>
                            <w:color w:val="FFFFFF"/>
                          </w:rPr>
                        </w:pPr>
                        <w:r w:rsidRPr="00612EB3">
                          <w:rPr>
                            <w:rFonts w:ascii="Arial" w:hAnsi="Arial" w:cs="Arial"/>
                            <w:b/>
                            <w:bCs/>
                            <w:color w:val="FFFFFF"/>
                          </w:rPr>
                          <w:t xml:space="preserve">El nivel de descripción </w:t>
                        </w:r>
                      </w:p>
                    </w:tc>
                  </w:tr>
                  <w:tr w:rsidR="00932869" w:rsidRPr="00612EB3" w14:paraId="74C5CDF4" w14:textId="77777777" w:rsidTr="00987BFA">
                    <w:trPr>
                      <w:trHeight w:val="125"/>
                      <w:jc w:val="center"/>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0BB41739" w14:textId="77777777" w:rsidR="00932869" w:rsidRPr="00612EB3" w:rsidRDefault="00932869" w:rsidP="00932869">
                        <w:pPr>
                          <w:autoSpaceDE w:val="0"/>
                          <w:autoSpaceDN w:val="0"/>
                          <w:adjustRightInd w:val="0"/>
                          <w:jc w:val="both"/>
                          <w:rPr>
                            <w:rFonts w:ascii="Arial" w:hAnsi="Arial" w:cs="Arial"/>
                            <w:b/>
                            <w:bCs/>
                            <w:sz w:val="22"/>
                            <w:szCs w:val="22"/>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16EB9E81" w14:textId="77777777" w:rsidR="00932869" w:rsidRPr="00612EB3" w:rsidRDefault="00932869" w:rsidP="00932869">
                        <w:pPr>
                          <w:autoSpaceDE w:val="0"/>
                          <w:autoSpaceDN w:val="0"/>
                          <w:adjustRightInd w:val="0"/>
                          <w:jc w:val="both"/>
                          <w:rPr>
                            <w:rFonts w:ascii="Arial" w:hAnsi="Arial" w:cs="Arial"/>
                            <w:sz w:val="22"/>
                            <w:szCs w:val="22"/>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682C8890" w14:textId="77777777" w:rsidR="00932869" w:rsidRPr="00612EB3" w:rsidRDefault="00932869" w:rsidP="00932869">
                        <w:pPr>
                          <w:autoSpaceDE w:val="0"/>
                          <w:autoSpaceDN w:val="0"/>
                          <w:adjustRightInd w:val="0"/>
                          <w:jc w:val="both"/>
                          <w:rPr>
                            <w:rFonts w:ascii="Arial" w:hAnsi="Arial" w:cs="Arial"/>
                            <w:sz w:val="22"/>
                            <w:szCs w:val="22"/>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F7FE404" w14:textId="77777777" w:rsidR="00932869" w:rsidRPr="00612EB3" w:rsidRDefault="00932869" w:rsidP="00932869">
                        <w:pPr>
                          <w:autoSpaceDE w:val="0"/>
                          <w:autoSpaceDN w:val="0"/>
                          <w:adjustRightInd w:val="0"/>
                          <w:jc w:val="both"/>
                          <w:rPr>
                            <w:rFonts w:ascii="Arial" w:hAnsi="Arial" w:cs="Arial"/>
                            <w:sz w:val="22"/>
                            <w:szCs w:val="22"/>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385B2FEA" w14:textId="77777777" w:rsidR="00932869" w:rsidRPr="00612EB3" w:rsidRDefault="00932869" w:rsidP="00932869">
                        <w:pPr>
                          <w:autoSpaceDE w:val="0"/>
                          <w:autoSpaceDN w:val="0"/>
                          <w:adjustRightInd w:val="0"/>
                          <w:jc w:val="both"/>
                          <w:rPr>
                            <w:rFonts w:ascii="Arial" w:hAnsi="Arial" w:cs="Arial"/>
                            <w:sz w:val="22"/>
                            <w:szCs w:val="22"/>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1D4A0245" w14:textId="77777777" w:rsidR="00932869" w:rsidRPr="00612EB3" w:rsidRDefault="00932869" w:rsidP="00932869">
                        <w:pPr>
                          <w:autoSpaceDE w:val="0"/>
                          <w:autoSpaceDN w:val="0"/>
                          <w:adjustRightInd w:val="0"/>
                          <w:jc w:val="both"/>
                          <w:rPr>
                            <w:rFonts w:ascii="Arial" w:hAnsi="Arial" w:cs="Arial"/>
                            <w:sz w:val="22"/>
                            <w:szCs w:val="22"/>
                          </w:rPr>
                        </w:pPr>
                        <w:r>
                          <w:rPr>
                            <w:rFonts w:ascii="Arial" w:hAnsi="Arial" w:cs="Arial"/>
                            <w:sz w:val="22"/>
                            <w:szCs w:val="22"/>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3B45D7E0" w14:textId="77777777" w:rsidR="00932869" w:rsidRPr="00612EB3" w:rsidRDefault="00932869" w:rsidP="00932869">
                        <w:pPr>
                          <w:autoSpaceDE w:val="0"/>
                          <w:autoSpaceDN w:val="0"/>
                          <w:adjustRightInd w:val="0"/>
                          <w:jc w:val="both"/>
                          <w:rPr>
                            <w:rFonts w:ascii="Arial" w:hAnsi="Arial" w:cs="Arial"/>
                            <w:sz w:val="22"/>
                            <w:szCs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17778CE" w14:textId="77777777" w:rsidR="00932869" w:rsidRPr="00612EB3" w:rsidRDefault="00932869" w:rsidP="00932869">
                        <w:pPr>
                          <w:autoSpaceDE w:val="0"/>
                          <w:autoSpaceDN w:val="0"/>
                          <w:adjustRightInd w:val="0"/>
                          <w:jc w:val="both"/>
                          <w:rPr>
                            <w:rFonts w:ascii="Arial" w:hAnsi="Arial" w:cs="Arial"/>
                            <w:sz w:val="22"/>
                            <w:szCs w:val="22"/>
                          </w:rPr>
                        </w:pPr>
                      </w:p>
                    </w:tc>
                    <w:tc>
                      <w:tcPr>
                        <w:tcW w:w="243" w:type="dxa"/>
                        <w:tcBorders>
                          <w:top w:val="single" w:sz="4" w:space="0" w:color="auto"/>
                          <w:left w:val="single" w:sz="4" w:space="0" w:color="auto"/>
                          <w:bottom w:val="single" w:sz="4" w:space="0" w:color="auto"/>
                          <w:right w:val="single" w:sz="4" w:space="0" w:color="auto"/>
                        </w:tcBorders>
                        <w:shd w:val="clear" w:color="auto" w:fill="auto"/>
                      </w:tcPr>
                      <w:p w14:paraId="5F6234CD" w14:textId="77777777" w:rsidR="00932869" w:rsidRPr="00612EB3" w:rsidRDefault="00932869" w:rsidP="00932869">
                        <w:pPr>
                          <w:autoSpaceDE w:val="0"/>
                          <w:autoSpaceDN w:val="0"/>
                          <w:adjustRightInd w:val="0"/>
                          <w:jc w:val="both"/>
                          <w:rPr>
                            <w:rFonts w:ascii="Arial" w:hAnsi="Arial" w:cs="Arial"/>
                            <w:sz w:val="22"/>
                            <w:szCs w:val="22"/>
                          </w:rPr>
                        </w:pP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55907EA1" w14:textId="77777777" w:rsidR="00932869" w:rsidRPr="00612EB3" w:rsidRDefault="00932869" w:rsidP="00932869">
                        <w:pPr>
                          <w:autoSpaceDE w:val="0"/>
                          <w:autoSpaceDN w:val="0"/>
                          <w:adjustRightInd w:val="0"/>
                          <w:jc w:val="both"/>
                          <w:rPr>
                            <w:rFonts w:ascii="Arial" w:hAnsi="Arial" w:cs="Arial"/>
                            <w:sz w:val="22"/>
                            <w:szCs w:val="22"/>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2356C9D8" w14:textId="77777777" w:rsidR="00932869" w:rsidRPr="00612EB3" w:rsidRDefault="00932869" w:rsidP="00932869">
                        <w:pPr>
                          <w:autoSpaceDE w:val="0"/>
                          <w:autoSpaceDN w:val="0"/>
                          <w:adjustRightInd w:val="0"/>
                          <w:jc w:val="both"/>
                          <w:rPr>
                            <w:rFonts w:ascii="Arial" w:hAnsi="Arial" w:cs="Arial"/>
                            <w:sz w:val="22"/>
                            <w:szCs w:val="22"/>
                          </w:rPr>
                        </w:pPr>
                        <w:r>
                          <w:rPr>
                            <w:rFonts w:ascii="Arial" w:hAnsi="Arial" w:cs="Arial"/>
                            <w:sz w:val="22"/>
                            <w:szCs w:val="22"/>
                          </w:rPr>
                          <w:t xml:space="preserve"> </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538A37C3" w14:textId="77777777" w:rsidR="00932869" w:rsidRPr="00612EB3" w:rsidRDefault="00932869" w:rsidP="00932869">
                        <w:pPr>
                          <w:autoSpaceDE w:val="0"/>
                          <w:autoSpaceDN w:val="0"/>
                          <w:adjustRightInd w:val="0"/>
                          <w:jc w:val="both"/>
                          <w:rPr>
                            <w:rFonts w:ascii="Arial" w:hAnsi="Arial" w:cs="Arial"/>
                            <w:sz w:val="22"/>
                            <w:szCs w:val="22"/>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88A1AF0" w14:textId="77777777" w:rsidR="00932869" w:rsidRPr="00612EB3" w:rsidRDefault="00932869" w:rsidP="00932869">
                        <w:pPr>
                          <w:autoSpaceDE w:val="0"/>
                          <w:autoSpaceDN w:val="0"/>
                          <w:adjustRightInd w:val="0"/>
                          <w:jc w:val="both"/>
                          <w:rPr>
                            <w:rFonts w:ascii="Arial" w:hAnsi="Arial" w:cs="Arial"/>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653866FD" w14:textId="77777777" w:rsidR="00932869" w:rsidRPr="00612EB3" w:rsidRDefault="00932869" w:rsidP="00932869">
                        <w:pPr>
                          <w:autoSpaceDE w:val="0"/>
                          <w:autoSpaceDN w:val="0"/>
                          <w:adjustRightInd w:val="0"/>
                          <w:jc w:val="both"/>
                          <w:rPr>
                            <w:rFonts w:ascii="Arial" w:hAnsi="Arial" w:cs="Arial"/>
                            <w:sz w:val="22"/>
                            <w:szCs w:val="22"/>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14:paraId="3FD3F737" w14:textId="77777777" w:rsidR="00932869" w:rsidRPr="00612EB3" w:rsidRDefault="00932869" w:rsidP="00932869">
                        <w:pPr>
                          <w:autoSpaceDE w:val="0"/>
                          <w:autoSpaceDN w:val="0"/>
                          <w:adjustRightInd w:val="0"/>
                          <w:jc w:val="both"/>
                          <w:rPr>
                            <w:rFonts w:ascii="Arial" w:hAnsi="Arial" w:cs="Arial"/>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41BFC3C2" w14:textId="77777777" w:rsidR="00932869" w:rsidRPr="00612EB3" w:rsidRDefault="00932869" w:rsidP="00932869">
                        <w:pPr>
                          <w:autoSpaceDE w:val="0"/>
                          <w:autoSpaceDN w:val="0"/>
                          <w:adjustRightInd w:val="0"/>
                          <w:jc w:val="both"/>
                          <w:rPr>
                            <w:rFonts w:ascii="Arial" w:hAnsi="Arial" w:cs="Arial"/>
                            <w:sz w:val="22"/>
                            <w:szCs w:val="22"/>
                          </w:rPr>
                        </w:pPr>
                      </w:p>
                    </w:tc>
                  </w:tr>
                </w:tbl>
                <w:p w14:paraId="47562240" w14:textId="77777777" w:rsidR="00932869" w:rsidRDefault="00C0432B" w:rsidP="00932869">
                  <w:pPr>
                    <w:tabs>
                      <w:tab w:val="left" w:pos="5804"/>
                    </w:tabs>
                    <w:spacing w:after="160"/>
                    <w:jc w:val="both"/>
                    <w:rPr>
                      <w:rFonts w:ascii="Arial" w:eastAsia="Calibri" w:hAnsi="Arial" w:cs="Arial"/>
                      <w:sz w:val="22"/>
                      <w:szCs w:val="22"/>
                      <w:lang w:val="es-BO" w:eastAsia="en-US"/>
                    </w:rPr>
                  </w:pPr>
                  <w:r w:rsidRPr="00C0432B">
                    <w:rPr>
                      <w:rFonts w:ascii="Arial" w:eastAsia="Calibri" w:hAnsi="Arial" w:cs="Arial"/>
                      <w:sz w:val="22"/>
                      <w:szCs w:val="22"/>
                      <w:lang w:val="es-BO" w:eastAsia="en-US"/>
                    </w:rPr>
                    <w:lastRenderedPageBreak/>
                    <w:t xml:space="preserve">Por necesidad de trabajo e inventariación se podrán agregar más áreas en coordinación con personal de la Unidad de Gestión Documental y la empresa de servicio.   </w:t>
                  </w:r>
                </w:p>
                <w:p w14:paraId="1AA59A3A" w14:textId="77777777" w:rsidR="00C0432B" w:rsidRPr="00C0432B" w:rsidRDefault="00C0432B" w:rsidP="00C0432B">
                  <w:pPr>
                    <w:jc w:val="both"/>
                    <w:rPr>
                      <w:rFonts w:ascii="Arial" w:eastAsia="Calibri" w:hAnsi="Arial" w:cs="Arial"/>
                      <w:sz w:val="22"/>
                      <w:szCs w:val="22"/>
                      <w:lang w:val="es-BO" w:eastAsia="en-US"/>
                    </w:rPr>
                  </w:pPr>
                  <w:r w:rsidRPr="00C0432B">
                    <w:rPr>
                      <w:rFonts w:ascii="Arial" w:eastAsia="Calibri" w:hAnsi="Arial" w:cs="Arial"/>
                      <w:b/>
                      <w:bCs/>
                      <w:sz w:val="22"/>
                      <w:szCs w:val="22"/>
                      <w:lang w:val="es-BO" w:eastAsia="en-US"/>
                    </w:rPr>
                    <w:t>Foliación:</w:t>
                  </w:r>
                  <w:r w:rsidRPr="00C0432B">
                    <w:rPr>
                      <w:rFonts w:ascii="Arial" w:eastAsia="Calibri" w:hAnsi="Arial" w:cs="Arial"/>
                      <w:sz w:val="22"/>
                      <w:szCs w:val="22"/>
                      <w:lang w:val="es-BO" w:eastAsia="en-US"/>
                    </w:rPr>
                    <w:t xml:space="preserve"> La documentación que no se encuentra foliada debe ser foliada, los que cuenten con foliación se debe hacer la verificación si esta correcta su foliación, en caso de no estar correcta, se debe rectificar la misma.</w:t>
                  </w:r>
                </w:p>
                <w:p w14:paraId="5E1A6036" w14:textId="77777777" w:rsidR="00C0432B" w:rsidRPr="00C0432B" w:rsidRDefault="00C0432B" w:rsidP="00C0432B">
                  <w:pPr>
                    <w:jc w:val="both"/>
                    <w:rPr>
                      <w:rFonts w:ascii="Arial" w:eastAsia="Calibri" w:hAnsi="Arial" w:cs="Arial"/>
                      <w:sz w:val="22"/>
                      <w:szCs w:val="22"/>
                      <w:lang w:val="es-BO" w:eastAsia="en-US"/>
                    </w:rPr>
                  </w:pPr>
                </w:p>
                <w:p w14:paraId="34E9D9D9" w14:textId="77777777" w:rsidR="00C0432B" w:rsidRPr="00C0432B" w:rsidRDefault="00C0432B" w:rsidP="00C0432B">
                  <w:pPr>
                    <w:jc w:val="both"/>
                    <w:rPr>
                      <w:rFonts w:ascii="Arial" w:eastAsia="Calibri" w:hAnsi="Arial" w:cs="Arial"/>
                      <w:sz w:val="22"/>
                      <w:szCs w:val="22"/>
                      <w:lang w:val="es-BO" w:eastAsia="en-US"/>
                    </w:rPr>
                  </w:pPr>
                  <w:r w:rsidRPr="00C0432B">
                    <w:rPr>
                      <w:rFonts w:ascii="Arial" w:eastAsia="Calibri" w:hAnsi="Arial" w:cs="Arial"/>
                      <w:b/>
                      <w:bCs/>
                      <w:sz w:val="22"/>
                      <w:szCs w:val="22"/>
                      <w:lang w:val="es-BO" w:eastAsia="en-US"/>
                    </w:rPr>
                    <w:t>Instalación en unidades de conservación:</w:t>
                  </w:r>
                  <w:r w:rsidRPr="00C0432B">
                    <w:rPr>
                      <w:rFonts w:ascii="Arial" w:eastAsia="Calibri" w:hAnsi="Arial" w:cs="Arial"/>
                      <w:sz w:val="22"/>
                      <w:szCs w:val="22"/>
                      <w:lang w:val="es-BO" w:eastAsia="en-US"/>
                    </w:rPr>
                    <w:t xml:space="preserve"> La documentación debe estar instalada en unidades de conservación (cajas de archivo) con sus respectivos marbetes (rótulos-códigos).  </w:t>
                  </w:r>
                </w:p>
                <w:p w14:paraId="0A5738B2" w14:textId="77777777" w:rsidR="00C0432B" w:rsidRPr="00C0432B" w:rsidRDefault="00C0432B" w:rsidP="00C0432B">
                  <w:pPr>
                    <w:jc w:val="both"/>
                    <w:rPr>
                      <w:rFonts w:ascii="Arial" w:eastAsia="Calibri" w:hAnsi="Arial" w:cs="Arial"/>
                      <w:sz w:val="22"/>
                      <w:szCs w:val="22"/>
                      <w:lang w:val="es-BO" w:eastAsia="en-US"/>
                    </w:rPr>
                  </w:pPr>
                </w:p>
                <w:p w14:paraId="4F26B67E" w14:textId="77777777" w:rsidR="00C0432B" w:rsidRPr="00C0432B" w:rsidRDefault="00C0432B" w:rsidP="00C0432B">
                  <w:pPr>
                    <w:jc w:val="both"/>
                    <w:rPr>
                      <w:rFonts w:ascii="Arial" w:eastAsia="Calibri" w:hAnsi="Arial" w:cs="Arial"/>
                      <w:sz w:val="22"/>
                      <w:szCs w:val="22"/>
                      <w:lang w:val="es-BO" w:eastAsia="en-US"/>
                    </w:rPr>
                  </w:pPr>
                  <w:r w:rsidRPr="00C0432B">
                    <w:rPr>
                      <w:rFonts w:ascii="Arial" w:eastAsia="Calibri" w:hAnsi="Arial" w:cs="Arial"/>
                      <w:b/>
                      <w:bCs/>
                      <w:sz w:val="22"/>
                      <w:szCs w:val="22"/>
                      <w:lang w:val="es-BO" w:eastAsia="en-US"/>
                    </w:rPr>
                    <w:t>Control de calidad:</w:t>
                  </w:r>
                  <w:r w:rsidRPr="00C0432B">
                    <w:rPr>
                      <w:rFonts w:ascii="Arial" w:eastAsia="Calibri" w:hAnsi="Arial" w:cs="Arial"/>
                      <w:sz w:val="22"/>
                      <w:szCs w:val="22"/>
                      <w:lang w:val="es-BO" w:eastAsia="en-US"/>
                    </w:rPr>
                    <w:t xml:space="preserve"> La empresa de servicio debe realizar el control de calidad del trabajo realizado. </w:t>
                  </w:r>
                </w:p>
                <w:p w14:paraId="1B33D199" w14:textId="77777777" w:rsidR="00C0432B" w:rsidRPr="00C0432B" w:rsidRDefault="00C0432B" w:rsidP="00C0432B">
                  <w:pPr>
                    <w:jc w:val="both"/>
                    <w:rPr>
                      <w:rFonts w:ascii="Arial" w:eastAsia="Calibri" w:hAnsi="Arial" w:cs="Arial"/>
                      <w:sz w:val="22"/>
                      <w:szCs w:val="22"/>
                      <w:lang w:val="es-BO" w:eastAsia="en-US"/>
                    </w:rPr>
                  </w:pPr>
                </w:p>
                <w:p w14:paraId="2DFC9B8C" w14:textId="77777777" w:rsidR="00C0432B" w:rsidRPr="00C0432B" w:rsidRDefault="00C0432B" w:rsidP="00C0432B">
                  <w:pPr>
                    <w:jc w:val="both"/>
                    <w:rPr>
                      <w:rFonts w:ascii="Arial" w:eastAsia="Calibri" w:hAnsi="Arial" w:cs="Arial"/>
                      <w:sz w:val="22"/>
                      <w:szCs w:val="22"/>
                      <w:lang w:val="es-BO" w:eastAsia="en-US"/>
                    </w:rPr>
                  </w:pPr>
                  <w:r w:rsidRPr="00C0432B">
                    <w:rPr>
                      <w:rFonts w:ascii="Arial" w:eastAsia="Calibri" w:hAnsi="Arial" w:cs="Arial"/>
                      <w:sz w:val="22"/>
                      <w:szCs w:val="22"/>
                      <w:lang w:val="es-BO" w:eastAsia="en-US"/>
                    </w:rPr>
                    <w:t xml:space="preserve">De la descripción documental en el inventario en base a la Norma ISAD-G se espera un registro de veinte mil (20.000) expedientes: </w:t>
                  </w:r>
                </w:p>
                <w:p w14:paraId="4EE80FD8" w14:textId="77777777" w:rsidR="00C0432B" w:rsidRPr="00C0432B" w:rsidRDefault="00C0432B" w:rsidP="00C0432B">
                  <w:pPr>
                    <w:jc w:val="both"/>
                    <w:rPr>
                      <w:rFonts w:ascii="Arial" w:eastAsia="Calibri" w:hAnsi="Arial" w:cs="Arial"/>
                      <w:sz w:val="22"/>
                      <w:szCs w:val="22"/>
                      <w:lang w:val="es-BO" w:eastAsia="en-US"/>
                    </w:rPr>
                  </w:pPr>
                  <w:r w:rsidRPr="00C0432B">
                    <w:rPr>
                      <w:rFonts w:ascii="Arial" w:eastAsia="Calibri" w:hAnsi="Arial" w:cs="Arial"/>
                      <w:sz w:val="22"/>
                      <w:szCs w:val="22"/>
                      <w:lang w:val="es-BO" w:eastAsia="en-US"/>
                    </w:rPr>
                    <w:t xml:space="preserve"> </w:t>
                  </w:r>
                </w:p>
                <w:p w14:paraId="37B49DF9" w14:textId="77777777" w:rsidR="00C0432B" w:rsidRPr="00C0432B" w:rsidRDefault="00C0432B" w:rsidP="00C0432B">
                  <w:pPr>
                    <w:numPr>
                      <w:ilvl w:val="0"/>
                      <w:numId w:val="53"/>
                    </w:numPr>
                    <w:jc w:val="both"/>
                    <w:rPr>
                      <w:rFonts w:ascii="Arial" w:eastAsia="Calibri" w:hAnsi="Arial" w:cs="Arial"/>
                      <w:sz w:val="22"/>
                      <w:szCs w:val="22"/>
                      <w:lang w:val="es-BO" w:eastAsia="en-US"/>
                    </w:rPr>
                  </w:pPr>
                  <w:r w:rsidRPr="00C0432B">
                    <w:rPr>
                      <w:rFonts w:ascii="Arial" w:eastAsia="Calibri" w:hAnsi="Arial" w:cs="Arial"/>
                      <w:sz w:val="22"/>
                      <w:szCs w:val="22"/>
                      <w:lang w:val="es-BO" w:eastAsia="en-US"/>
                    </w:rPr>
                    <w:t>Inventario físico</w:t>
                  </w:r>
                </w:p>
                <w:p w14:paraId="271D1E65" w14:textId="77777777" w:rsidR="00C0432B" w:rsidRPr="00C0432B" w:rsidRDefault="00C0432B" w:rsidP="00C0432B">
                  <w:pPr>
                    <w:numPr>
                      <w:ilvl w:val="0"/>
                      <w:numId w:val="53"/>
                    </w:numPr>
                    <w:jc w:val="both"/>
                    <w:rPr>
                      <w:rFonts w:ascii="Arial" w:eastAsia="Calibri" w:hAnsi="Arial" w:cs="Arial"/>
                      <w:sz w:val="22"/>
                      <w:szCs w:val="22"/>
                      <w:lang w:val="es-BO" w:eastAsia="en-US"/>
                    </w:rPr>
                  </w:pPr>
                  <w:r w:rsidRPr="00C0432B">
                    <w:rPr>
                      <w:rFonts w:ascii="Arial" w:eastAsia="Calibri" w:hAnsi="Arial" w:cs="Arial"/>
                      <w:sz w:val="22"/>
                      <w:szCs w:val="22"/>
                      <w:lang w:val="es-BO" w:eastAsia="en-US"/>
                    </w:rPr>
                    <w:t>Inventario digital</w:t>
                  </w:r>
                </w:p>
                <w:p w14:paraId="2323C05D" w14:textId="77777777" w:rsidR="00C0432B" w:rsidRPr="00C0432B" w:rsidRDefault="00C0432B" w:rsidP="00C0432B">
                  <w:pPr>
                    <w:jc w:val="both"/>
                    <w:rPr>
                      <w:rFonts w:ascii="Arial" w:eastAsia="Calibri" w:hAnsi="Arial" w:cs="Arial"/>
                      <w:sz w:val="22"/>
                      <w:szCs w:val="22"/>
                      <w:lang w:val="es-BO" w:eastAsia="en-US"/>
                    </w:rPr>
                  </w:pPr>
                </w:p>
                <w:p w14:paraId="2D97880D" w14:textId="77777777" w:rsidR="00C0432B" w:rsidRPr="00C0432B" w:rsidRDefault="00C0432B" w:rsidP="00C0432B">
                  <w:pPr>
                    <w:jc w:val="both"/>
                    <w:rPr>
                      <w:rFonts w:ascii="Arial" w:eastAsia="Calibri" w:hAnsi="Arial" w:cs="Arial"/>
                      <w:b/>
                      <w:bCs/>
                      <w:sz w:val="22"/>
                      <w:szCs w:val="22"/>
                      <w:lang w:val="es-BO" w:eastAsia="en-US"/>
                    </w:rPr>
                  </w:pPr>
                  <w:r w:rsidRPr="00C0432B">
                    <w:rPr>
                      <w:rFonts w:ascii="Arial" w:eastAsia="Calibri" w:hAnsi="Arial" w:cs="Arial"/>
                      <w:b/>
                      <w:bCs/>
                      <w:sz w:val="22"/>
                      <w:szCs w:val="22"/>
                      <w:lang w:val="es-BO" w:eastAsia="en-US"/>
                    </w:rPr>
                    <w:t xml:space="preserve">Cuidados </w:t>
                  </w:r>
                </w:p>
                <w:p w14:paraId="294B3384" w14:textId="77777777" w:rsidR="00C0432B" w:rsidRPr="00C0432B" w:rsidRDefault="00C0432B" w:rsidP="00C0432B">
                  <w:pPr>
                    <w:jc w:val="both"/>
                    <w:rPr>
                      <w:rFonts w:ascii="Arial" w:eastAsia="Calibri" w:hAnsi="Arial" w:cs="Arial"/>
                      <w:b/>
                      <w:bCs/>
                      <w:sz w:val="22"/>
                      <w:szCs w:val="22"/>
                      <w:lang w:val="es-BO" w:eastAsia="en-US"/>
                    </w:rPr>
                  </w:pPr>
                </w:p>
                <w:p w14:paraId="45040BCB" w14:textId="77777777" w:rsidR="00C0432B" w:rsidRPr="00C0432B" w:rsidRDefault="00C0432B" w:rsidP="00C0432B">
                  <w:pPr>
                    <w:jc w:val="both"/>
                    <w:rPr>
                      <w:rFonts w:ascii="Arial" w:eastAsia="Calibri" w:hAnsi="Arial" w:cs="Arial"/>
                      <w:sz w:val="22"/>
                      <w:szCs w:val="22"/>
                      <w:lang w:val="es-BO" w:eastAsia="en-US"/>
                    </w:rPr>
                  </w:pPr>
                  <w:r w:rsidRPr="00C0432B">
                    <w:rPr>
                      <w:rFonts w:ascii="Arial" w:eastAsia="Calibri" w:hAnsi="Arial" w:cs="Arial"/>
                      <w:sz w:val="22"/>
                      <w:szCs w:val="22"/>
                      <w:lang w:val="es-BO" w:eastAsia="en-US"/>
                    </w:rPr>
                    <w:t xml:space="preserve">La persona natural o Jurídica que brinde el “Servicio de Inventariación de Documentación de Archivo” a la Unidad de Gestión Documental y Archivo MUSERPOL. Debe tener todos los cuidados técnicos con la documentación, a su vez debe mantener reserva de la documentación que se le asigne para el tratamiento de organización documental. </w:t>
                  </w:r>
                </w:p>
                <w:p w14:paraId="47455778" w14:textId="77777777" w:rsidR="00C0432B" w:rsidRPr="00C0432B" w:rsidRDefault="00C0432B" w:rsidP="00C0432B">
                  <w:pPr>
                    <w:jc w:val="both"/>
                    <w:rPr>
                      <w:rFonts w:ascii="Arial" w:eastAsia="Calibri" w:hAnsi="Arial" w:cs="Arial"/>
                      <w:sz w:val="22"/>
                      <w:szCs w:val="22"/>
                      <w:lang w:val="es-BO" w:eastAsia="en-US"/>
                    </w:rPr>
                  </w:pPr>
                </w:p>
                <w:p w14:paraId="4A395F93" w14:textId="77777777" w:rsidR="00C0432B" w:rsidRPr="00C0432B" w:rsidRDefault="00C0432B" w:rsidP="00C0432B">
                  <w:pPr>
                    <w:jc w:val="both"/>
                    <w:rPr>
                      <w:rFonts w:ascii="Arial" w:eastAsia="Calibri" w:hAnsi="Arial" w:cs="Arial"/>
                      <w:sz w:val="22"/>
                      <w:szCs w:val="22"/>
                      <w:lang w:val="es-BO" w:eastAsia="en-US"/>
                    </w:rPr>
                  </w:pPr>
                  <w:r w:rsidRPr="00C0432B">
                    <w:rPr>
                      <w:rFonts w:ascii="Arial" w:eastAsia="Calibri" w:hAnsi="Arial" w:cs="Arial"/>
                      <w:sz w:val="22"/>
                      <w:szCs w:val="22"/>
                      <w:lang w:val="es-BO" w:eastAsia="en-US"/>
                    </w:rPr>
                    <w:t xml:space="preserve">La documentación institucional de MUSERPOL, constituye en patrimonio documental de acuerdo a Ley. Entonces, el Código Penal en su Art. 202, indica: </w:t>
                  </w:r>
                </w:p>
                <w:p w14:paraId="16146119" w14:textId="77777777" w:rsidR="00C0432B" w:rsidRPr="00C0432B" w:rsidRDefault="00C0432B" w:rsidP="00C0432B">
                  <w:pPr>
                    <w:jc w:val="both"/>
                    <w:rPr>
                      <w:rFonts w:ascii="Arial" w:eastAsia="Calibri" w:hAnsi="Arial" w:cs="Arial"/>
                      <w:sz w:val="22"/>
                      <w:szCs w:val="22"/>
                      <w:lang w:val="es-BO" w:eastAsia="en-US"/>
                    </w:rPr>
                  </w:pPr>
                </w:p>
                <w:p w14:paraId="26DDB5A1" w14:textId="77777777" w:rsidR="00C0432B" w:rsidRPr="00C0432B" w:rsidRDefault="00C0432B" w:rsidP="00C0432B">
                  <w:pPr>
                    <w:ind w:left="708"/>
                    <w:jc w:val="both"/>
                    <w:rPr>
                      <w:rFonts w:ascii="Arial" w:eastAsia="Calibri" w:hAnsi="Arial" w:cs="Arial"/>
                      <w:sz w:val="22"/>
                      <w:szCs w:val="22"/>
                      <w:lang w:val="es-BO" w:eastAsia="en-US"/>
                    </w:rPr>
                  </w:pPr>
                  <w:r w:rsidRPr="00C0432B">
                    <w:rPr>
                      <w:rFonts w:ascii="Arial" w:eastAsia="Calibri" w:hAnsi="Arial" w:cs="Arial"/>
                      <w:sz w:val="22"/>
                      <w:szCs w:val="22"/>
                      <w:lang w:val="es-BO" w:eastAsia="en-US"/>
                    </w:rPr>
                    <w:t xml:space="preserve">“El que suprime, ocultare o destruyere, en todo o en parte, un expediente o un documento, de modo que puede resultar perjuicio, incurrira en la sanción del Art.200” (De 6 meses a 2 años de cárcel). </w:t>
                  </w:r>
                </w:p>
                <w:p w14:paraId="228DA826" w14:textId="77777777" w:rsidR="00C0432B" w:rsidRPr="00C0432B" w:rsidRDefault="00C0432B" w:rsidP="00C0432B">
                  <w:pPr>
                    <w:jc w:val="both"/>
                    <w:rPr>
                      <w:rFonts w:ascii="Arial" w:eastAsia="Calibri" w:hAnsi="Arial" w:cs="Arial"/>
                      <w:sz w:val="22"/>
                      <w:szCs w:val="22"/>
                      <w:lang w:val="es-BO" w:eastAsia="en-US"/>
                    </w:rPr>
                  </w:pPr>
                </w:p>
                <w:p w14:paraId="2F78784C" w14:textId="77777777" w:rsidR="00C0432B" w:rsidRPr="00C0432B" w:rsidRDefault="00C0432B" w:rsidP="00C0432B">
                  <w:pPr>
                    <w:jc w:val="both"/>
                    <w:rPr>
                      <w:rFonts w:ascii="Arial" w:eastAsia="Calibri" w:hAnsi="Arial" w:cs="Arial"/>
                      <w:sz w:val="22"/>
                      <w:szCs w:val="22"/>
                      <w:lang w:val="es-BO" w:eastAsia="en-US"/>
                    </w:rPr>
                  </w:pPr>
                  <w:r w:rsidRPr="00C0432B">
                    <w:rPr>
                      <w:rFonts w:ascii="Arial" w:eastAsia="Calibri" w:hAnsi="Arial" w:cs="Arial"/>
                      <w:sz w:val="22"/>
                      <w:szCs w:val="22"/>
                      <w:lang w:val="es-BO" w:eastAsia="en-US"/>
                    </w:rPr>
                    <w:t xml:space="preserve">La MUSERPOL, proporcionara los ambientes, cajas estantería y documentación para trabajar, asimismo, se le facilitara el mobiliario como escritorios, sillas y material de escritorio según corresponda. </w:t>
                  </w:r>
                </w:p>
                <w:p w14:paraId="637AF9BB" w14:textId="4DC9873E" w:rsidR="00C0432B" w:rsidRPr="00DD633E" w:rsidRDefault="00C0432B" w:rsidP="00932869">
                  <w:pPr>
                    <w:tabs>
                      <w:tab w:val="left" w:pos="5804"/>
                    </w:tabs>
                    <w:spacing w:after="160"/>
                    <w:jc w:val="both"/>
                    <w:rPr>
                      <w:rFonts w:ascii="Arial" w:eastAsia="Calibri" w:hAnsi="Arial" w:cs="Arial"/>
                      <w:sz w:val="22"/>
                      <w:szCs w:val="22"/>
                      <w:lang w:val="es-BO" w:eastAsia="en-US"/>
                    </w:rPr>
                  </w:pPr>
                </w:p>
              </w:tc>
            </w:tr>
            <w:tr w:rsidR="00932869" w:rsidRPr="00612EB3" w14:paraId="57E469F8" w14:textId="77777777" w:rsidTr="00987BFA">
              <w:trPr>
                <w:trHeight w:val="699"/>
              </w:trPr>
              <w:tc>
                <w:tcPr>
                  <w:tcW w:w="8647" w:type="dxa"/>
                  <w:tcBorders>
                    <w:top w:val="single" w:sz="4" w:space="0" w:color="auto"/>
                    <w:bottom w:val="single" w:sz="4" w:space="0" w:color="auto"/>
                  </w:tcBorders>
                  <w:shd w:val="clear" w:color="auto" w:fill="auto"/>
                </w:tcPr>
                <w:p w14:paraId="1462BBDA" w14:textId="77777777" w:rsidR="00C0432B" w:rsidRPr="00A76F5D" w:rsidRDefault="00C0432B" w:rsidP="00C0432B">
                  <w:pPr>
                    <w:jc w:val="both"/>
                    <w:rPr>
                      <w:rFonts w:ascii="Arial" w:eastAsia="Calibri" w:hAnsi="Arial" w:cs="Arial"/>
                      <w:i/>
                      <w:iCs/>
                      <w:sz w:val="22"/>
                      <w:szCs w:val="22"/>
                      <w:lang w:val="es-AR" w:eastAsia="en-US"/>
                    </w:rPr>
                  </w:pPr>
                  <w:r w:rsidRPr="00A76F5D">
                    <w:rPr>
                      <w:rFonts w:ascii="Arial" w:eastAsia="Calibri" w:hAnsi="Arial" w:cs="Arial"/>
                      <w:i/>
                      <w:iCs/>
                      <w:sz w:val="22"/>
                      <w:szCs w:val="22"/>
                      <w:lang w:val="es-AR" w:eastAsia="en-US"/>
                    </w:rPr>
                    <w:t xml:space="preserve">Entregas del trabajo: </w:t>
                  </w:r>
                </w:p>
                <w:p w14:paraId="2ACD6799" w14:textId="77777777" w:rsidR="00C0432B" w:rsidRPr="00A76F5D" w:rsidRDefault="00C0432B" w:rsidP="00C0432B">
                  <w:pPr>
                    <w:jc w:val="both"/>
                    <w:rPr>
                      <w:rFonts w:ascii="Arial" w:eastAsia="Calibri" w:hAnsi="Arial" w:cs="Arial"/>
                      <w:sz w:val="22"/>
                      <w:szCs w:val="22"/>
                      <w:lang w:val="es-AR"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3685"/>
                  </w:tblGrid>
                  <w:tr w:rsidR="00C0432B" w:rsidRPr="00E76936" w14:paraId="1AC6861F" w14:textId="77777777" w:rsidTr="00175D74">
                    <w:trPr>
                      <w:trHeight w:val="227"/>
                      <w:jc w:val="center"/>
                    </w:trPr>
                    <w:tc>
                      <w:tcPr>
                        <w:tcW w:w="1944" w:type="dxa"/>
                        <w:shd w:val="clear" w:color="auto" w:fill="auto"/>
                      </w:tcPr>
                      <w:p w14:paraId="250C2469" w14:textId="77777777" w:rsidR="00C0432B" w:rsidRPr="00E76936" w:rsidRDefault="00C0432B" w:rsidP="00C0432B">
                        <w:pPr>
                          <w:jc w:val="both"/>
                          <w:rPr>
                            <w:rFonts w:ascii="Arial" w:eastAsia="Calibri" w:hAnsi="Arial" w:cs="Arial"/>
                            <w:b/>
                            <w:bCs/>
                            <w:sz w:val="20"/>
                            <w:szCs w:val="20"/>
                            <w:lang w:val="es-BO" w:eastAsia="en-US"/>
                          </w:rPr>
                        </w:pPr>
                        <w:bookmarkStart w:id="165" w:name="_Hlk194069331"/>
                        <w:r w:rsidRPr="00E76936">
                          <w:rPr>
                            <w:rFonts w:ascii="Arial" w:eastAsia="Calibri" w:hAnsi="Arial" w:cs="Arial"/>
                            <w:b/>
                            <w:bCs/>
                            <w:sz w:val="20"/>
                            <w:szCs w:val="20"/>
                            <w:lang w:val="es-BO" w:eastAsia="en-US"/>
                          </w:rPr>
                          <w:t>Entregas</w:t>
                        </w:r>
                      </w:p>
                    </w:tc>
                    <w:tc>
                      <w:tcPr>
                        <w:tcW w:w="3685" w:type="dxa"/>
                        <w:shd w:val="clear" w:color="auto" w:fill="auto"/>
                      </w:tcPr>
                      <w:p w14:paraId="5DDDA317" w14:textId="77777777" w:rsidR="00C0432B" w:rsidRPr="00E76936" w:rsidRDefault="00C0432B" w:rsidP="00C0432B">
                        <w:pPr>
                          <w:jc w:val="both"/>
                          <w:rPr>
                            <w:rFonts w:ascii="Arial" w:eastAsia="Calibri" w:hAnsi="Arial" w:cs="Arial"/>
                            <w:b/>
                            <w:bCs/>
                            <w:sz w:val="20"/>
                            <w:szCs w:val="20"/>
                            <w:lang w:val="es-BO" w:eastAsia="en-US"/>
                          </w:rPr>
                        </w:pPr>
                        <w:r w:rsidRPr="00E76936">
                          <w:rPr>
                            <w:rFonts w:ascii="Arial" w:eastAsia="Calibri" w:hAnsi="Arial" w:cs="Arial"/>
                            <w:b/>
                            <w:bCs/>
                            <w:sz w:val="20"/>
                            <w:szCs w:val="20"/>
                            <w:lang w:val="es-BO" w:eastAsia="en-US"/>
                          </w:rPr>
                          <w:t>Cantidad</w:t>
                        </w:r>
                      </w:p>
                    </w:tc>
                  </w:tr>
                  <w:tr w:rsidR="00C0432B" w:rsidRPr="00E76936" w14:paraId="6D63137B" w14:textId="77777777" w:rsidTr="00175D74">
                    <w:trPr>
                      <w:trHeight w:val="227"/>
                      <w:jc w:val="center"/>
                    </w:trPr>
                    <w:tc>
                      <w:tcPr>
                        <w:tcW w:w="1944" w:type="dxa"/>
                        <w:shd w:val="clear" w:color="auto" w:fill="auto"/>
                      </w:tcPr>
                      <w:p w14:paraId="4D1401CB"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1ra. Entrega</w:t>
                        </w:r>
                      </w:p>
                    </w:tc>
                    <w:tc>
                      <w:tcPr>
                        <w:tcW w:w="3685" w:type="dxa"/>
                        <w:shd w:val="clear" w:color="auto" w:fill="auto"/>
                      </w:tcPr>
                      <w:p w14:paraId="13959ADF"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r w:rsidR="00C0432B" w:rsidRPr="00E76936" w14:paraId="54F77DE5" w14:textId="77777777" w:rsidTr="00175D74">
                    <w:trPr>
                      <w:trHeight w:val="227"/>
                      <w:jc w:val="center"/>
                    </w:trPr>
                    <w:tc>
                      <w:tcPr>
                        <w:tcW w:w="1944" w:type="dxa"/>
                        <w:shd w:val="clear" w:color="auto" w:fill="auto"/>
                      </w:tcPr>
                      <w:p w14:paraId="0CEF57EA"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2da. Entrega</w:t>
                        </w:r>
                      </w:p>
                    </w:tc>
                    <w:tc>
                      <w:tcPr>
                        <w:tcW w:w="3685" w:type="dxa"/>
                        <w:shd w:val="clear" w:color="auto" w:fill="auto"/>
                      </w:tcPr>
                      <w:p w14:paraId="550C53CB"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r w:rsidR="00C0432B" w:rsidRPr="00E76936" w14:paraId="4D55E95E" w14:textId="77777777" w:rsidTr="00175D74">
                    <w:trPr>
                      <w:trHeight w:val="227"/>
                      <w:jc w:val="center"/>
                    </w:trPr>
                    <w:tc>
                      <w:tcPr>
                        <w:tcW w:w="1944" w:type="dxa"/>
                        <w:shd w:val="clear" w:color="auto" w:fill="auto"/>
                      </w:tcPr>
                      <w:p w14:paraId="35A58A4A"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3ra. Entrega</w:t>
                        </w:r>
                      </w:p>
                    </w:tc>
                    <w:tc>
                      <w:tcPr>
                        <w:tcW w:w="3685" w:type="dxa"/>
                        <w:shd w:val="clear" w:color="auto" w:fill="auto"/>
                      </w:tcPr>
                      <w:p w14:paraId="2AB71964"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r w:rsidR="00C0432B" w:rsidRPr="00E76936" w14:paraId="01DDE6A7" w14:textId="77777777" w:rsidTr="00175D74">
                    <w:trPr>
                      <w:trHeight w:val="227"/>
                      <w:jc w:val="center"/>
                    </w:trPr>
                    <w:tc>
                      <w:tcPr>
                        <w:tcW w:w="1944" w:type="dxa"/>
                        <w:shd w:val="clear" w:color="auto" w:fill="auto"/>
                      </w:tcPr>
                      <w:p w14:paraId="73E6A565"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4ta. Entrega</w:t>
                        </w:r>
                      </w:p>
                    </w:tc>
                    <w:tc>
                      <w:tcPr>
                        <w:tcW w:w="3685" w:type="dxa"/>
                        <w:shd w:val="clear" w:color="auto" w:fill="auto"/>
                      </w:tcPr>
                      <w:p w14:paraId="72640342"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r w:rsidR="00C0432B" w:rsidRPr="00E76936" w14:paraId="6141BCD5" w14:textId="77777777" w:rsidTr="00175D74">
                    <w:trPr>
                      <w:trHeight w:val="227"/>
                      <w:jc w:val="center"/>
                    </w:trPr>
                    <w:tc>
                      <w:tcPr>
                        <w:tcW w:w="1944" w:type="dxa"/>
                        <w:shd w:val="clear" w:color="auto" w:fill="auto"/>
                      </w:tcPr>
                      <w:p w14:paraId="38E648E5"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5ta. Entrega</w:t>
                        </w:r>
                      </w:p>
                    </w:tc>
                    <w:tc>
                      <w:tcPr>
                        <w:tcW w:w="3685" w:type="dxa"/>
                        <w:shd w:val="clear" w:color="auto" w:fill="auto"/>
                      </w:tcPr>
                      <w:p w14:paraId="758743D2" w14:textId="77777777" w:rsidR="00C0432B" w:rsidRPr="00E76936" w:rsidRDefault="00C0432B" w:rsidP="00C0432B">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bl>
                <w:bookmarkEnd w:id="165"/>
                <w:p w14:paraId="31F626CC" w14:textId="77777777" w:rsidR="00C0432B" w:rsidRPr="00E76936" w:rsidRDefault="00C0432B" w:rsidP="00C0432B">
                  <w:pPr>
                    <w:ind w:left="3540"/>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 xml:space="preserve">Total 20.000 </w:t>
                  </w:r>
                </w:p>
                <w:p w14:paraId="6174C633" w14:textId="77777777" w:rsidR="00932869" w:rsidRPr="00612EB3" w:rsidRDefault="00932869" w:rsidP="00C0432B">
                  <w:pPr>
                    <w:ind w:left="720"/>
                    <w:jc w:val="both"/>
                    <w:rPr>
                      <w:rFonts w:ascii="Arial" w:eastAsia="Calibri" w:hAnsi="Arial" w:cs="Arial"/>
                      <w:sz w:val="22"/>
                      <w:szCs w:val="22"/>
                      <w:lang w:val="es-BO" w:eastAsia="en-US"/>
                    </w:rPr>
                  </w:pPr>
                </w:p>
              </w:tc>
            </w:tr>
            <w:tr w:rsidR="00932869" w:rsidRPr="00612EB3" w14:paraId="7B3387C3" w14:textId="77777777" w:rsidTr="00987BFA">
              <w:trPr>
                <w:trHeight w:val="699"/>
              </w:trPr>
              <w:tc>
                <w:tcPr>
                  <w:tcW w:w="8647" w:type="dxa"/>
                  <w:tcBorders>
                    <w:top w:val="single" w:sz="4" w:space="0" w:color="auto"/>
                  </w:tcBorders>
                  <w:shd w:val="clear" w:color="auto" w:fill="auto"/>
                </w:tcPr>
                <w:p w14:paraId="3DA4ED61" w14:textId="681268DA" w:rsidR="00932869" w:rsidRPr="00A00BC2" w:rsidRDefault="00932869" w:rsidP="00932869">
                  <w:pPr>
                    <w:jc w:val="both"/>
                    <w:rPr>
                      <w:rFonts w:ascii="Arial" w:hAnsi="Arial" w:cs="Arial"/>
                      <w:sz w:val="22"/>
                      <w:szCs w:val="22"/>
                    </w:rPr>
                  </w:pPr>
                </w:p>
              </w:tc>
            </w:tr>
          </w:tbl>
          <w:p w14:paraId="02EC48C4" w14:textId="77777777" w:rsidR="00932869" w:rsidRDefault="00932869" w:rsidP="00932869">
            <w:pPr>
              <w:spacing w:after="200"/>
              <w:contextualSpacing/>
              <w:jc w:val="both"/>
              <w:rPr>
                <w:rFonts w:ascii="Arial" w:eastAsia="Arial Narrow" w:hAnsi="Arial" w:cs="Arial"/>
                <w:b/>
                <w:bCs/>
                <w:sz w:val="22"/>
                <w:szCs w:val="22"/>
                <w:lang w:val="es-BO" w:eastAsia="en-US"/>
              </w:rPr>
            </w:pPr>
          </w:p>
          <w:p w14:paraId="3DB043AC" w14:textId="77777777" w:rsidR="00932869" w:rsidRDefault="00932869" w:rsidP="00932869">
            <w:pPr>
              <w:spacing w:after="200"/>
              <w:contextualSpacing/>
              <w:jc w:val="both"/>
              <w:rPr>
                <w:rFonts w:ascii="Arial" w:eastAsia="Arial Narrow" w:hAnsi="Arial" w:cs="Arial"/>
                <w:b/>
                <w:bCs/>
                <w:sz w:val="22"/>
                <w:szCs w:val="22"/>
                <w:lang w:val="es-BO" w:eastAsia="en-US"/>
              </w:rPr>
            </w:pPr>
            <w:r w:rsidRPr="008B751C">
              <w:rPr>
                <w:rFonts w:ascii="Arial" w:eastAsia="Arial Narrow" w:hAnsi="Arial" w:cs="Arial"/>
                <w:b/>
                <w:bCs/>
                <w:sz w:val="22"/>
                <w:szCs w:val="22"/>
                <w:lang w:val="es-BO" w:eastAsia="en-US"/>
              </w:rPr>
              <w:t xml:space="preserve">Experiencia </w:t>
            </w:r>
            <w:r>
              <w:rPr>
                <w:rFonts w:ascii="Arial" w:eastAsia="Arial Narrow" w:hAnsi="Arial" w:cs="Arial"/>
                <w:b/>
                <w:bCs/>
                <w:sz w:val="22"/>
                <w:szCs w:val="22"/>
                <w:lang w:val="es-BO" w:eastAsia="en-US"/>
              </w:rPr>
              <w:t xml:space="preserve">de la Empresa </w:t>
            </w:r>
          </w:p>
          <w:p w14:paraId="2E20E75E" w14:textId="77777777" w:rsidR="00932869" w:rsidRDefault="00932869" w:rsidP="00932869">
            <w:pPr>
              <w:jc w:val="both"/>
              <w:rPr>
                <w:rFonts w:ascii="Arial" w:eastAsia="Calibri" w:hAnsi="Arial" w:cs="Arial"/>
                <w:bCs/>
                <w:sz w:val="22"/>
                <w:szCs w:val="22"/>
                <w:lang w:val="es-BO" w:eastAsia="en-US"/>
              </w:rPr>
            </w:pPr>
          </w:p>
          <w:p w14:paraId="3F58CF60" w14:textId="77777777" w:rsidR="00932869" w:rsidRDefault="00932869" w:rsidP="00932869">
            <w:pPr>
              <w:jc w:val="both"/>
              <w:rPr>
                <w:rFonts w:ascii="Arial" w:eastAsia="Calibri" w:hAnsi="Arial" w:cs="Arial"/>
                <w:bCs/>
                <w:sz w:val="22"/>
                <w:szCs w:val="22"/>
                <w:lang w:val="es-BO" w:eastAsia="en-US"/>
              </w:rPr>
            </w:pPr>
            <w:r>
              <w:rPr>
                <w:rFonts w:ascii="Arial" w:eastAsia="Calibri" w:hAnsi="Arial" w:cs="Arial"/>
                <w:bCs/>
                <w:sz w:val="22"/>
                <w:szCs w:val="22"/>
                <w:lang w:val="es-BO" w:eastAsia="en-US"/>
              </w:rPr>
              <w:t xml:space="preserve">La empresa que brinde el servicio de tener al menos 2 años de experiencia. </w:t>
            </w:r>
          </w:p>
          <w:p w14:paraId="4D1861A1" w14:textId="77777777" w:rsidR="00932869" w:rsidRDefault="00932869" w:rsidP="00932869">
            <w:pPr>
              <w:jc w:val="both"/>
              <w:rPr>
                <w:rFonts w:ascii="Arial" w:eastAsia="Calibri" w:hAnsi="Arial" w:cs="Arial"/>
                <w:bCs/>
                <w:sz w:val="22"/>
                <w:szCs w:val="22"/>
                <w:lang w:val="es-BO" w:eastAsia="en-US"/>
              </w:rPr>
            </w:pPr>
          </w:p>
          <w:p w14:paraId="3B662977" w14:textId="77777777" w:rsidR="00932869" w:rsidRDefault="00932869" w:rsidP="00932869">
            <w:pPr>
              <w:jc w:val="both"/>
              <w:rPr>
                <w:rFonts w:ascii="Arial" w:eastAsia="Calibri" w:hAnsi="Arial" w:cs="Arial"/>
                <w:bCs/>
                <w:sz w:val="22"/>
                <w:szCs w:val="22"/>
                <w:lang w:val="es-BO" w:eastAsia="en-US"/>
              </w:rPr>
            </w:pPr>
            <w:r>
              <w:rPr>
                <w:rFonts w:ascii="Arial" w:eastAsia="Calibri" w:hAnsi="Arial" w:cs="Arial"/>
                <w:bCs/>
                <w:sz w:val="22"/>
                <w:szCs w:val="22"/>
                <w:lang w:val="es-BO" w:eastAsia="en-US"/>
              </w:rPr>
              <w:t xml:space="preserve">Se requiere que cuente con un (1) supervisor que realice constante control de calidad de los registros del inventario.  </w:t>
            </w:r>
          </w:p>
          <w:p w14:paraId="59519B1D" w14:textId="77777777" w:rsidR="00932869" w:rsidRDefault="00932869" w:rsidP="00932869">
            <w:pPr>
              <w:jc w:val="both"/>
              <w:rPr>
                <w:rFonts w:ascii="Arial" w:eastAsia="Calibri" w:hAnsi="Arial" w:cs="Arial"/>
                <w:bCs/>
                <w:sz w:val="22"/>
                <w:szCs w:val="22"/>
                <w:lang w:val="es-BO" w:eastAsia="en-US"/>
              </w:rPr>
            </w:pPr>
          </w:p>
          <w:tbl>
            <w:tblPr>
              <w:tblW w:w="7270" w:type="dxa"/>
              <w:jc w:val="center"/>
              <w:tblLayout w:type="fixed"/>
              <w:tblCellMar>
                <w:top w:w="15" w:type="dxa"/>
                <w:left w:w="15" w:type="dxa"/>
                <w:bottom w:w="15" w:type="dxa"/>
                <w:right w:w="15" w:type="dxa"/>
              </w:tblCellMar>
              <w:tblLook w:val="04A0" w:firstRow="1" w:lastRow="0" w:firstColumn="1" w:lastColumn="0" w:noHBand="0" w:noVBand="1"/>
            </w:tblPr>
            <w:tblGrid>
              <w:gridCol w:w="2882"/>
              <w:gridCol w:w="4388"/>
            </w:tblGrid>
            <w:tr w:rsidR="00932869" w:rsidRPr="008B751C" w14:paraId="027BFABC" w14:textId="77777777" w:rsidTr="00987BFA">
              <w:trPr>
                <w:trHeight w:val="320"/>
                <w:jc w:val="center"/>
              </w:trPr>
              <w:tc>
                <w:tcPr>
                  <w:tcW w:w="72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AB87C0E" w14:textId="77777777" w:rsidR="00932869" w:rsidRPr="008B751C" w:rsidRDefault="00932869" w:rsidP="00932869">
                  <w:pPr>
                    <w:jc w:val="center"/>
                    <w:rPr>
                      <w:rFonts w:ascii="Arial" w:hAnsi="Arial" w:cs="Arial"/>
                      <w:sz w:val="20"/>
                      <w:szCs w:val="20"/>
                      <w:lang w:val="es-BO" w:eastAsia="en-US"/>
                    </w:rPr>
                  </w:pPr>
                  <w:r>
                    <w:rPr>
                      <w:rFonts w:ascii="Arial" w:hAnsi="Arial" w:cs="Arial"/>
                      <w:b/>
                      <w:bCs/>
                      <w:color w:val="000000"/>
                      <w:sz w:val="20"/>
                      <w:szCs w:val="20"/>
                      <w:lang w:val="es-BO" w:eastAsia="en-US"/>
                    </w:rPr>
                    <w:t>EMPRESA</w:t>
                  </w:r>
                </w:p>
              </w:tc>
            </w:tr>
            <w:tr w:rsidR="00932869" w:rsidRPr="008B751C" w14:paraId="4267E9E1" w14:textId="77777777" w:rsidTr="00987BFA">
              <w:trPr>
                <w:trHeight w:val="3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94EA302" w14:textId="77777777" w:rsidR="00932869" w:rsidRPr="008B751C" w:rsidRDefault="00932869" w:rsidP="00932869">
                  <w:pPr>
                    <w:jc w:val="center"/>
                    <w:rPr>
                      <w:rFonts w:ascii="Arial" w:hAnsi="Arial" w:cs="Arial"/>
                      <w:sz w:val="20"/>
                      <w:szCs w:val="20"/>
                      <w:lang w:val="es-BO" w:eastAsia="en-US"/>
                    </w:rPr>
                  </w:pPr>
                  <w:r w:rsidRPr="008B751C">
                    <w:rPr>
                      <w:rFonts w:ascii="Arial" w:hAnsi="Arial" w:cs="Arial"/>
                      <w:b/>
                      <w:bCs/>
                      <w:color w:val="000000"/>
                      <w:sz w:val="20"/>
                      <w:szCs w:val="20"/>
                      <w:lang w:val="es-BO" w:eastAsia="en-US"/>
                    </w:rPr>
                    <w:t>Detalle</w:t>
                  </w:r>
                </w:p>
              </w:tc>
              <w:tc>
                <w:tcPr>
                  <w:tcW w:w="4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D08416" w14:textId="77777777" w:rsidR="00932869" w:rsidRPr="008B751C" w:rsidRDefault="00932869" w:rsidP="00932869">
                  <w:pPr>
                    <w:jc w:val="center"/>
                    <w:rPr>
                      <w:rFonts w:ascii="Arial" w:hAnsi="Arial" w:cs="Arial"/>
                      <w:sz w:val="20"/>
                      <w:szCs w:val="20"/>
                      <w:lang w:val="es-BO" w:eastAsia="en-US"/>
                    </w:rPr>
                  </w:pPr>
                  <w:r>
                    <w:rPr>
                      <w:rFonts w:ascii="Arial" w:hAnsi="Arial" w:cs="Arial"/>
                      <w:b/>
                      <w:bCs/>
                      <w:color w:val="000000"/>
                      <w:sz w:val="20"/>
                      <w:szCs w:val="20"/>
                      <w:lang w:val="es-BO" w:eastAsia="en-US"/>
                    </w:rPr>
                    <w:t>Servicio y</w:t>
                  </w:r>
                  <w:r w:rsidRPr="008B751C">
                    <w:rPr>
                      <w:rFonts w:ascii="Arial" w:hAnsi="Arial" w:cs="Arial"/>
                      <w:b/>
                      <w:bCs/>
                      <w:color w:val="000000"/>
                      <w:sz w:val="20"/>
                      <w:szCs w:val="20"/>
                      <w:lang w:val="es-BO" w:eastAsia="en-US"/>
                    </w:rPr>
                    <w:t xml:space="preserve"> Experiencia</w:t>
                  </w:r>
                </w:p>
              </w:tc>
            </w:tr>
            <w:tr w:rsidR="00932869" w:rsidRPr="008B751C" w14:paraId="7E2AA2FC" w14:textId="77777777" w:rsidTr="00987BFA">
              <w:trPr>
                <w:trHeight w:val="379"/>
                <w:jc w:val="center"/>
              </w:trPr>
              <w:tc>
                <w:tcPr>
                  <w:tcW w:w="2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8424D2" w14:textId="77777777" w:rsidR="00932869" w:rsidRPr="008B751C" w:rsidRDefault="00932869" w:rsidP="00932869">
                  <w:pPr>
                    <w:jc w:val="both"/>
                    <w:rPr>
                      <w:rFonts w:ascii="Arial" w:hAnsi="Arial" w:cs="Arial"/>
                      <w:sz w:val="20"/>
                      <w:szCs w:val="20"/>
                      <w:lang w:val="es-BO" w:eastAsia="en-US"/>
                    </w:rPr>
                  </w:pPr>
                  <w:r>
                    <w:rPr>
                      <w:rFonts w:ascii="Arial" w:hAnsi="Arial" w:cs="Arial"/>
                      <w:b/>
                      <w:bCs/>
                      <w:color w:val="000000"/>
                      <w:sz w:val="20"/>
                      <w:szCs w:val="20"/>
                      <w:lang w:val="es-BO" w:eastAsia="en-US"/>
                    </w:rPr>
                    <w:t xml:space="preserve">Servicio </w:t>
                  </w:r>
                </w:p>
              </w:tc>
              <w:tc>
                <w:tcPr>
                  <w:tcW w:w="43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55C17" w14:textId="77777777" w:rsidR="00932869" w:rsidRPr="00E64A80" w:rsidRDefault="00932869" w:rsidP="00932869">
                  <w:pPr>
                    <w:jc w:val="both"/>
                    <w:rPr>
                      <w:rFonts w:ascii="Arial" w:hAnsi="Arial" w:cs="Arial"/>
                      <w:sz w:val="20"/>
                      <w:szCs w:val="20"/>
                      <w:lang w:val="es-BO" w:eastAsia="en-US"/>
                    </w:rPr>
                  </w:pPr>
                  <w:r w:rsidRPr="00E64A80">
                    <w:rPr>
                      <w:rFonts w:ascii="Arial" w:hAnsi="Arial" w:cs="Arial"/>
                      <w:sz w:val="20"/>
                      <w:szCs w:val="20"/>
                      <w:lang w:val="es-BO" w:eastAsia="en-US"/>
                    </w:rPr>
                    <w:t>Empres</w:t>
                  </w:r>
                  <w:r>
                    <w:rPr>
                      <w:rFonts w:ascii="Arial" w:hAnsi="Arial" w:cs="Arial"/>
                      <w:sz w:val="20"/>
                      <w:szCs w:val="20"/>
                      <w:lang w:val="es-BO" w:eastAsia="en-US"/>
                    </w:rPr>
                    <w:t>a</w:t>
                  </w:r>
                  <w:r w:rsidRPr="00E64A80">
                    <w:rPr>
                      <w:rFonts w:ascii="Arial" w:hAnsi="Arial" w:cs="Arial"/>
                      <w:sz w:val="20"/>
                      <w:szCs w:val="20"/>
                      <w:lang w:val="es-BO" w:eastAsia="en-US"/>
                    </w:rPr>
                    <w:t xml:space="preserve"> de servicio y/o persona natural </w:t>
                  </w:r>
                </w:p>
              </w:tc>
            </w:tr>
            <w:tr w:rsidR="00932869" w:rsidRPr="008B751C" w14:paraId="30C61B11" w14:textId="77777777" w:rsidTr="00987BFA">
              <w:trPr>
                <w:trHeight w:val="666"/>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4BBAC6F" w14:textId="77777777" w:rsidR="00932869" w:rsidRPr="00E64A80" w:rsidRDefault="00932869" w:rsidP="00932869">
                  <w:pPr>
                    <w:jc w:val="both"/>
                    <w:rPr>
                      <w:rFonts w:ascii="Arial" w:hAnsi="Arial" w:cs="Arial"/>
                      <w:sz w:val="20"/>
                      <w:szCs w:val="20"/>
                      <w:lang w:val="es-BO" w:eastAsia="en-US"/>
                    </w:rPr>
                  </w:pPr>
                  <w:r w:rsidRPr="00E64A80">
                    <w:rPr>
                      <w:rFonts w:ascii="Arial" w:hAnsi="Arial" w:cs="Arial"/>
                      <w:b/>
                      <w:bCs/>
                      <w:color w:val="000000"/>
                      <w:sz w:val="20"/>
                      <w:szCs w:val="20"/>
                      <w:lang w:val="es-BO" w:eastAsia="en-US"/>
                    </w:rPr>
                    <w:t>Experiencia</w:t>
                  </w:r>
                </w:p>
              </w:tc>
              <w:tc>
                <w:tcPr>
                  <w:tcW w:w="43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D30725" w14:textId="77777777" w:rsidR="00932869" w:rsidRPr="00E64A80" w:rsidRDefault="00932869" w:rsidP="00932869">
                  <w:pPr>
                    <w:jc w:val="both"/>
                    <w:rPr>
                      <w:rFonts w:ascii="Arial" w:hAnsi="Arial" w:cs="Arial"/>
                      <w:sz w:val="20"/>
                      <w:szCs w:val="20"/>
                      <w:lang w:val="es-BO" w:eastAsia="en-US"/>
                    </w:rPr>
                  </w:pPr>
                  <w:r w:rsidRPr="00E64A80">
                    <w:rPr>
                      <w:rFonts w:ascii="Arial" w:hAnsi="Arial" w:cs="Arial"/>
                      <w:color w:val="000000"/>
                      <w:sz w:val="20"/>
                      <w:szCs w:val="20"/>
                      <w:lang w:val="es-BO" w:eastAsia="en-US"/>
                    </w:rPr>
                    <w:t>Dos (2) años de experiencia en trabajos en relación a organización de archivos</w:t>
                  </w:r>
                </w:p>
              </w:tc>
            </w:tr>
          </w:tbl>
          <w:p w14:paraId="3B092222" w14:textId="77777777" w:rsidR="00932869" w:rsidRPr="008B751C" w:rsidRDefault="00932869" w:rsidP="00932869">
            <w:pPr>
              <w:jc w:val="both"/>
              <w:rPr>
                <w:rFonts w:ascii="Arial" w:eastAsia="Calibri" w:hAnsi="Arial" w:cs="Arial"/>
                <w:sz w:val="22"/>
                <w:szCs w:val="22"/>
                <w:lang w:val="es-AR" w:eastAsia="en-US"/>
              </w:rPr>
            </w:pPr>
          </w:p>
          <w:tbl>
            <w:tblPr>
              <w:tblW w:w="7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1"/>
              <w:gridCol w:w="4396"/>
            </w:tblGrid>
            <w:tr w:rsidR="00932869" w:rsidRPr="008B751C" w14:paraId="10DEE492" w14:textId="77777777" w:rsidTr="00987BFA">
              <w:trPr>
                <w:trHeight w:val="306"/>
                <w:jc w:val="center"/>
              </w:trPr>
              <w:tc>
                <w:tcPr>
                  <w:tcW w:w="7197" w:type="dxa"/>
                  <w:gridSpan w:val="2"/>
                  <w:shd w:val="clear" w:color="auto" w:fill="D9D9D9"/>
                  <w:vAlign w:val="center"/>
                </w:tcPr>
                <w:p w14:paraId="686F4CB7" w14:textId="77777777" w:rsidR="00932869" w:rsidRPr="008B751C" w:rsidRDefault="00932869" w:rsidP="00932869">
                  <w:pPr>
                    <w:jc w:val="center"/>
                    <w:rPr>
                      <w:rFonts w:ascii="Arial" w:eastAsia="Arial Narrow" w:hAnsi="Arial" w:cs="Arial"/>
                      <w:b/>
                      <w:color w:val="000000"/>
                      <w:sz w:val="20"/>
                      <w:szCs w:val="20"/>
                      <w:lang w:val="es-BO" w:eastAsia="en-US"/>
                    </w:rPr>
                  </w:pPr>
                  <w:r>
                    <w:rPr>
                      <w:rFonts w:ascii="Arial" w:eastAsia="Arial Narrow" w:hAnsi="Arial" w:cs="Arial"/>
                      <w:b/>
                      <w:color w:val="000000"/>
                      <w:sz w:val="20"/>
                      <w:szCs w:val="20"/>
                      <w:lang w:val="es-BO" w:eastAsia="en-US"/>
                    </w:rPr>
                    <w:t>S</w:t>
                  </w:r>
                  <w:r w:rsidRPr="008B751C">
                    <w:rPr>
                      <w:rFonts w:ascii="Arial" w:eastAsia="Arial Narrow" w:hAnsi="Arial" w:cs="Arial"/>
                      <w:b/>
                      <w:color w:val="000000"/>
                      <w:sz w:val="20"/>
                      <w:szCs w:val="20"/>
                      <w:lang w:val="es-BO" w:eastAsia="en-US"/>
                    </w:rPr>
                    <w:t>upervisor</w:t>
                  </w:r>
                </w:p>
              </w:tc>
            </w:tr>
            <w:tr w:rsidR="00932869" w:rsidRPr="008B751C" w14:paraId="0FDF1D4A" w14:textId="77777777" w:rsidTr="00987BFA">
              <w:trPr>
                <w:trHeight w:val="306"/>
                <w:jc w:val="center"/>
              </w:trPr>
              <w:tc>
                <w:tcPr>
                  <w:tcW w:w="2801" w:type="dxa"/>
                  <w:shd w:val="clear" w:color="auto" w:fill="D9D9D9"/>
                  <w:vAlign w:val="center"/>
                </w:tcPr>
                <w:p w14:paraId="51F37195" w14:textId="77777777" w:rsidR="00932869" w:rsidRPr="008B751C" w:rsidRDefault="00932869" w:rsidP="00932869">
                  <w:pPr>
                    <w:jc w:val="center"/>
                    <w:rPr>
                      <w:rFonts w:ascii="Arial" w:eastAsia="Arial Narrow" w:hAnsi="Arial" w:cs="Arial"/>
                      <w:b/>
                      <w:color w:val="000000"/>
                      <w:sz w:val="20"/>
                      <w:szCs w:val="20"/>
                      <w:lang w:val="es-BO" w:eastAsia="en-US"/>
                    </w:rPr>
                  </w:pPr>
                  <w:r w:rsidRPr="008B751C">
                    <w:rPr>
                      <w:rFonts w:ascii="Arial" w:eastAsia="Arial Narrow" w:hAnsi="Arial" w:cs="Arial"/>
                      <w:b/>
                      <w:color w:val="000000"/>
                      <w:sz w:val="20"/>
                      <w:szCs w:val="20"/>
                      <w:lang w:val="es-BO" w:eastAsia="en-US"/>
                    </w:rPr>
                    <w:t>Detalle</w:t>
                  </w:r>
                </w:p>
              </w:tc>
              <w:tc>
                <w:tcPr>
                  <w:tcW w:w="4396" w:type="dxa"/>
                  <w:shd w:val="clear" w:color="auto" w:fill="D9D9D9"/>
                  <w:vAlign w:val="center"/>
                </w:tcPr>
                <w:p w14:paraId="035931FB" w14:textId="77777777" w:rsidR="00932869" w:rsidRPr="008B751C" w:rsidRDefault="00932869" w:rsidP="00932869">
                  <w:pPr>
                    <w:jc w:val="center"/>
                    <w:rPr>
                      <w:rFonts w:ascii="Arial" w:eastAsia="Arial Narrow" w:hAnsi="Arial" w:cs="Arial"/>
                      <w:b/>
                      <w:color w:val="000000"/>
                      <w:sz w:val="20"/>
                      <w:szCs w:val="20"/>
                      <w:lang w:val="es-BO" w:eastAsia="en-US"/>
                    </w:rPr>
                  </w:pPr>
                  <w:r w:rsidRPr="008B751C">
                    <w:rPr>
                      <w:rFonts w:ascii="Arial" w:eastAsia="Arial Narrow" w:hAnsi="Arial" w:cs="Arial"/>
                      <w:b/>
                      <w:color w:val="000000"/>
                      <w:sz w:val="20"/>
                      <w:szCs w:val="20"/>
                      <w:lang w:val="es-BO" w:eastAsia="en-US"/>
                    </w:rPr>
                    <w:t xml:space="preserve">Formación </w:t>
                  </w:r>
                  <w:r>
                    <w:rPr>
                      <w:rFonts w:ascii="Arial" w:eastAsia="Arial Narrow" w:hAnsi="Arial" w:cs="Arial"/>
                      <w:b/>
                      <w:color w:val="000000"/>
                      <w:sz w:val="20"/>
                      <w:szCs w:val="20"/>
                      <w:lang w:val="es-BO" w:eastAsia="en-US"/>
                    </w:rPr>
                    <w:t>y</w:t>
                  </w:r>
                  <w:r w:rsidRPr="008B751C">
                    <w:rPr>
                      <w:rFonts w:ascii="Arial" w:eastAsia="Arial Narrow" w:hAnsi="Arial" w:cs="Arial"/>
                      <w:b/>
                      <w:color w:val="000000"/>
                      <w:sz w:val="20"/>
                      <w:szCs w:val="20"/>
                      <w:lang w:val="es-BO" w:eastAsia="en-US"/>
                    </w:rPr>
                    <w:t xml:space="preserve"> Experiencia</w:t>
                  </w:r>
                </w:p>
              </w:tc>
            </w:tr>
            <w:tr w:rsidR="00932869" w:rsidRPr="008B751C" w14:paraId="428246E3" w14:textId="77777777" w:rsidTr="00987BFA">
              <w:trPr>
                <w:trHeight w:val="363"/>
                <w:jc w:val="center"/>
              </w:trPr>
              <w:tc>
                <w:tcPr>
                  <w:tcW w:w="2801" w:type="dxa"/>
                  <w:vAlign w:val="center"/>
                </w:tcPr>
                <w:p w14:paraId="7D734EB6" w14:textId="77777777" w:rsidR="00932869" w:rsidRPr="008B751C" w:rsidRDefault="00932869" w:rsidP="00932869">
                  <w:pPr>
                    <w:jc w:val="both"/>
                    <w:rPr>
                      <w:rFonts w:ascii="Arial" w:eastAsia="Arial Narrow" w:hAnsi="Arial" w:cs="Arial"/>
                      <w:b/>
                      <w:color w:val="000000"/>
                      <w:sz w:val="20"/>
                      <w:szCs w:val="20"/>
                      <w:lang w:val="es-BO" w:eastAsia="en-US"/>
                    </w:rPr>
                  </w:pPr>
                  <w:r w:rsidRPr="008B751C">
                    <w:rPr>
                      <w:rFonts w:ascii="Arial" w:hAnsi="Arial" w:cs="Arial"/>
                      <w:b/>
                      <w:bCs/>
                      <w:color w:val="000000"/>
                      <w:sz w:val="20"/>
                      <w:szCs w:val="20"/>
                      <w:lang w:val="es-BO" w:eastAsia="en-US"/>
                    </w:rPr>
                    <w:t>Formación Académica</w:t>
                  </w:r>
                </w:p>
              </w:tc>
              <w:tc>
                <w:tcPr>
                  <w:tcW w:w="4396" w:type="dxa"/>
                  <w:vAlign w:val="center"/>
                </w:tcPr>
                <w:p w14:paraId="4B9F8A1D" w14:textId="53023B44" w:rsidR="00932869" w:rsidRPr="00E64A80" w:rsidRDefault="00C0432B" w:rsidP="00932869">
                  <w:pPr>
                    <w:jc w:val="both"/>
                    <w:rPr>
                      <w:rFonts w:ascii="Arial" w:eastAsia="Calibri" w:hAnsi="Arial" w:cs="Arial"/>
                      <w:color w:val="000000"/>
                      <w:sz w:val="20"/>
                      <w:szCs w:val="20"/>
                      <w:lang w:val="es-BO" w:eastAsia="en-US"/>
                    </w:rPr>
                  </w:pPr>
                  <w:r w:rsidRPr="00C0432B">
                    <w:rPr>
                      <w:rFonts w:ascii="Arial" w:eastAsia="Calibri" w:hAnsi="Arial" w:cs="Arial"/>
                      <w:color w:val="000000"/>
                      <w:sz w:val="20"/>
                      <w:szCs w:val="20"/>
                      <w:lang w:val="es-BO" w:eastAsia="en-US"/>
                    </w:rPr>
                    <w:t>En Carreras de Historia, Ciencias de la Información/Bibliotecología o Sistemas</w:t>
                  </w:r>
                </w:p>
              </w:tc>
            </w:tr>
            <w:tr w:rsidR="00932869" w:rsidRPr="008B751C" w14:paraId="2E1B7CFB" w14:textId="77777777" w:rsidTr="00987BFA">
              <w:trPr>
                <w:trHeight w:val="636"/>
                <w:jc w:val="center"/>
              </w:trPr>
              <w:tc>
                <w:tcPr>
                  <w:tcW w:w="2801" w:type="dxa"/>
                  <w:vAlign w:val="center"/>
                </w:tcPr>
                <w:p w14:paraId="1AE64FD4" w14:textId="77777777" w:rsidR="00932869" w:rsidRPr="008B751C" w:rsidRDefault="00932869" w:rsidP="00932869">
                  <w:pPr>
                    <w:jc w:val="both"/>
                    <w:rPr>
                      <w:rFonts w:ascii="Arial" w:eastAsia="Arial Narrow" w:hAnsi="Arial" w:cs="Arial"/>
                      <w:b/>
                      <w:color w:val="000000"/>
                      <w:sz w:val="20"/>
                      <w:szCs w:val="20"/>
                      <w:lang w:val="es-BO" w:eastAsia="en-US"/>
                    </w:rPr>
                  </w:pPr>
                  <w:r w:rsidRPr="008B751C">
                    <w:rPr>
                      <w:rFonts w:ascii="Arial" w:hAnsi="Arial" w:cs="Arial"/>
                      <w:b/>
                      <w:bCs/>
                      <w:color w:val="000000"/>
                      <w:sz w:val="20"/>
                      <w:szCs w:val="20"/>
                      <w:lang w:val="es-BO" w:eastAsia="en-US"/>
                    </w:rPr>
                    <w:t>Experienci</w:t>
                  </w:r>
                  <w:r>
                    <w:rPr>
                      <w:rFonts w:ascii="Arial" w:hAnsi="Arial" w:cs="Arial"/>
                      <w:b/>
                      <w:bCs/>
                      <w:color w:val="000000"/>
                      <w:sz w:val="20"/>
                      <w:szCs w:val="20"/>
                      <w:lang w:val="es-BO" w:eastAsia="en-US"/>
                    </w:rPr>
                    <w:t>a</w:t>
                  </w:r>
                </w:p>
              </w:tc>
              <w:tc>
                <w:tcPr>
                  <w:tcW w:w="4396" w:type="dxa"/>
                  <w:vAlign w:val="center"/>
                </w:tcPr>
                <w:p w14:paraId="109137EF" w14:textId="77777777" w:rsidR="00932869" w:rsidRPr="008B751C" w:rsidRDefault="00932869" w:rsidP="00932869">
                  <w:pPr>
                    <w:jc w:val="both"/>
                    <w:rPr>
                      <w:rFonts w:ascii="Arial" w:eastAsia="Arial Narrow" w:hAnsi="Arial" w:cs="Arial"/>
                      <w:b/>
                      <w:color w:val="000000"/>
                      <w:sz w:val="20"/>
                      <w:szCs w:val="20"/>
                      <w:lang w:val="es-BO" w:eastAsia="en-US"/>
                    </w:rPr>
                  </w:pPr>
                  <w:r>
                    <w:rPr>
                      <w:rFonts w:ascii="Arial" w:eastAsia="Calibri" w:hAnsi="Arial" w:cs="Arial"/>
                      <w:color w:val="000000"/>
                      <w:sz w:val="20"/>
                      <w:szCs w:val="20"/>
                      <w:lang w:val="es-BO" w:eastAsia="en-US"/>
                    </w:rPr>
                    <w:t xml:space="preserve">Dos </w:t>
                  </w:r>
                  <w:r w:rsidRPr="008B751C">
                    <w:rPr>
                      <w:rFonts w:ascii="Arial" w:eastAsia="Calibri" w:hAnsi="Arial" w:cs="Arial"/>
                      <w:color w:val="000000"/>
                      <w:sz w:val="20"/>
                      <w:szCs w:val="20"/>
                      <w:lang w:val="es-BO" w:eastAsia="en-US"/>
                    </w:rPr>
                    <w:t>(</w:t>
                  </w:r>
                  <w:r>
                    <w:rPr>
                      <w:rFonts w:ascii="Arial" w:eastAsia="Calibri" w:hAnsi="Arial" w:cs="Arial"/>
                      <w:color w:val="000000"/>
                      <w:sz w:val="20"/>
                      <w:szCs w:val="20"/>
                      <w:lang w:val="es-BO" w:eastAsia="en-US"/>
                    </w:rPr>
                    <w:t>2</w:t>
                  </w:r>
                  <w:r w:rsidRPr="008B751C">
                    <w:rPr>
                      <w:rFonts w:ascii="Arial" w:eastAsia="Calibri" w:hAnsi="Arial" w:cs="Arial"/>
                      <w:color w:val="000000"/>
                      <w:sz w:val="20"/>
                      <w:szCs w:val="20"/>
                      <w:lang w:val="es-BO" w:eastAsia="en-US"/>
                    </w:rPr>
                    <w:t>) años de experiencia profesional a partir de la emisión del Título en Provisión Nacional, en el Área de su formación.</w:t>
                  </w:r>
                </w:p>
              </w:tc>
            </w:tr>
          </w:tbl>
          <w:p w14:paraId="6F9662A7" w14:textId="77777777" w:rsidR="00932869" w:rsidRPr="008B751C" w:rsidRDefault="00932869" w:rsidP="00932869">
            <w:pPr>
              <w:jc w:val="both"/>
              <w:rPr>
                <w:rFonts w:ascii="Arial" w:eastAsia="Calibri" w:hAnsi="Arial" w:cs="Arial"/>
                <w:sz w:val="22"/>
                <w:szCs w:val="22"/>
                <w:lang w:val="es-AR" w:eastAsia="en-US"/>
              </w:rPr>
            </w:pPr>
          </w:p>
          <w:p w14:paraId="775386B8" w14:textId="77777777" w:rsidR="00932869" w:rsidRDefault="00932869" w:rsidP="00932869">
            <w:pPr>
              <w:jc w:val="both"/>
              <w:rPr>
                <w:rFonts w:ascii="Arial" w:eastAsia="Calibri" w:hAnsi="Arial" w:cs="Arial"/>
                <w:sz w:val="22"/>
                <w:szCs w:val="22"/>
                <w:lang w:val="es-AR" w:eastAsia="en-US"/>
              </w:rPr>
            </w:pPr>
            <w:r>
              <w:rPr>
                <w:rFonts w:ascii="Arial" w:eastAsia="Calibri" w:hAnsi="Arial" w:cs="Arial"/>
                <w:sz w:val="22"/>
                <w:szCs w:val="22"/>
                <w:lang w:val="es-AR" w:eastAsia="en-US"/>
              </w:rPr>
              <w:t xml:space="preserve">La experiencia </w:t>
            </w:r>
            <w:r w:rsidRPr="008B751C">
              <w:rPr>
                <w:rFonts w:ascii="Arial" w:eastAsia="Calibri" w:hAnsi="Arial" w:cs="Arial"/>
                <w:sz w:val="22"/>
                <w:szCs w:val="22"/>
                <w:lang w:val="es-AR" w:eastAsia="en-US"/>
              </w:rPr>
              <w:t>debe ser acreditada con documentación escaneada adjunta a la</w:t>
            </w:r>
            <w:r>
              <w:rPr>
                <w:rFonts w:ascii="Arial" w:eastAsia="Calibri" w:hAnsi="Arial" w:cs="Arial"/>
                <w:sz w:val="22"/>
                <w:szCs w:val="22"/>
                <w:lang w:val="es-AR" w:eastAsia="en-US"/>
              </w:rPr>
              <w:t xml:space="preserve"> propuesta. </w:t>
            </w:r>
            <w:r w:rsidRPr="008B751C">
              <w:rPr>
                <w:rFonts w:ascii="Arial" w:eastAsia="Calibri" w:hAnsi="Arial" w:cs="Arial"/>
                <w:sz w:val="22"/>
                <w:szCs w:val="22"/>
                <w:lang w:val="es-AR" w:eastAsia="en-US"/>
              </w:rPr>
              <w:t xml:space="preserve"> </w:t>
            </w:r>
          </w:p>
          <w:p w14:paraId="5A6429F8" w14:textId="77777777" w:rsidR="00932869" w:rsidRDefault="00932869" w:rsidP="00932869">
            <w:pPr>
              <w:jc w:val="both"/>
              <w:rPr>
                <w:rFonts w:ascii="Arial" w:eastAsia="Calibri" w:hAnsi="Arial" w:cs="Arial"/>
                <w:b/>
                <w:sz w:val="22"/>
                <w:szCs w:val="22"/>
                <w:lang w:val="es-BO" w:eastAsia="en-US"/>
              </w:rPr>
            </w:pPr>
          </w:p>
          <w:p w14:paraId="4FAAE2F0" w14:textId="77777777" w:rsidR="00932869" w:rsidRDefault="00932869" w:rsidP="00932869">
            <w:pPr>
              <w:jc w:val="both"/>
              <w:rPr>
                <w:rFonts w:ascii="Arial" w:eastAsia="Calibri" w:hAnsi="Arial" w:cs="Arial"/>
                <w:b/>
                <w:sz w:val="22"/>
                <w:szCs w:val="22"/>
                <w:lang w:val="es-BO" w:eastAsia="en-US"/>
              </w:rPr>
            </w:pPr>
            <w:r w:rsidRPr="00002BD0">
              <w:rPr>
                <w:rFonts w:ascii="Arial" w:eastAsia="Calibri" w:hAnsi="Arial" w:cs="Arial"/>
                <w:b/>
                <w:sz w:val="22"/>
                <w:szCs w:val="22"/>
                <w:lang w:val="es-BO" w:eastAsia="en-US"/>
              </w:rPr>
              <w:t>Validez de la</w:t>
            </w:r>
            <w:r>
              <w:rPr>
                <w:rFonts w:ascii="Arial" w:eastAsia="Calibri" w:hAnsi="Arial" w:cs="Arial"/>
                <w:b/>
                <w:sz w:val="22"/>
                <w:szCs w:val="22"/>
                <w:lang w:val="es-BO" w:eastAsia="en-US"/>
              </w:rPr>
              <w:t xml:space="preserve"> propuesta</w:t>
            </w:r>
          </w:p>
          <w:p w14:paraId="69D0F4D7" w14:textId="77777777" w:rsidR="00932869" w:rsidRPr="00002BD0" w:rsidRDefault="00932869" w:rsidP="00932869">
            <w:pPr>
              <w:jc w:val="both"/>
              <w:rPr>
                <w:rFonts w:ascii="Arial" w:eastAsia="Calibri" w:hAnsi="Arial" w:cs="Arial"/>
                <w:sz w:val="22"/>
                <w:szCs w:val="22"/>
                <w:lang w:val="es-BO" w:eastAsia="en-US"/>
              </w:rPr>
            </w:pPr>
          </w:p>
          <w:p w14:paraId="104DCC47" w14:textId="77777777" w:rsidR="00932869" w:rsidRPr="00002BD0" w:rsidRDefault="00932869" w:rsidP="00932869">
            <w:pPr>
              <w:jc w:val="both"/>
              <w:rPr>
                <w:rFonts w:ascii="Arial" w:eastAsia="Calibri" w:hAnsi="Arial" w:cs="Arial"/>
                <w:sz w:val="22"/>
                <w:szCs w:val="22"/>
                <w:lang w:val="es-BO" w:eastAsia="en-US"/>
              </w:rPr>
            </w:pPr>
            <w:r w:rsidRPr="00002BD0">
              <w:rPr>
                <w:rFonts w:ascii="Arial" w:eastAsia="Calibri" w:hAnsi="Arial" w:cs="Arial"/>
                <w:sz w:val="22"/>
                <w:szCs w:val="22"/>
                <w:lang w:val="es-BO" w:eastAsia="en-US"/>
              </w:rPr>
              <w:t xml:space="preserve">La </w:t>
            </w:r>
            <w:r>
              <w:rPr>
                <w:rFonts w:ascii="Arial" w:eastAsia="Calibri" w:hAnsi="Arial" w:cs="Arial"/>
                <w:sz w:val="22"/>
                <w:szCs w:val="22"/>
                <w:lang w:val="es-BO" w:eastAsia="en-US"/>
              </w:rPr>
              <w:t>propuesta</w:t>
            </w:r>
            <w:r w:rsidRPr="00002BD0">
              <w:rPr>
                <w:rFonts w:ascii="Arial" w:eastAsia="Calibri" w:hAnsi="Arial" w:cs="Arial"/>
                <w:sz w:val="22"/>
                <w:szCs w:val="22"/>
                <w:lang w:val="es-BO" w:eastAsia="en-US"/>
              </w:rPr>
              <w:t xml:space="preserve"> deberá tener una validez mínima de 30 días calendario</w:t>
            </w:r>
          </w:p>
          <w:p w14:paraId="5274EB3A" w14:textId="77777777" w:rsidR="00932869" w:rsidRDefault="00932869" w:rsidP="00932869">
            <w:pPr>
              <w:jc w:val="both"/>
              <w:rPr>
                <w:rFonts w:ascii="Arial" w:eastAsia="Calibri" w:hAnsi="Arial" w:cs="Arial"/>
                <w:b/>
                <w:sz w:val="22"/>
                <w:szCs w:val="22"/>
                <w:lang w:val="es-BO" w:eastAsia="en-US"/>
              </w:rPr>
            </w:pPr>
          </w:p>
          <w:p w14:paraId="6A71002A" w14:textId="77777777" w:rsidR="00932869" w:rsidRDefault="00932869" w:rsidP="00932869">
            <w:pPr>
              <w:jc w:val="both"/>
              <w:rPr>
                <w:rFonts w:ascii="Arial" w:eastAsia="Calibri" w:hAnsi="Arial" w:cs="Arial"/>
                <w:b/>
                <w:sz w:val="22"/>
                <w:szCs w:val="22"/>
                <w:lang w:val="es-BO" w:eastAsia="en-US"/>
              </w:rPr>
            </w:pPr>
            <w:r w:rsidRPr="00002BD0">
              <w:rPr>
                <w:rFonts w:ascii="Arial" w:eastAsia="Calibri" w:hAnsi="Arial" w:cs="Arial"/>
                <w:b/>
                <w:sz w:val="22"/>
                <w:szCs w:val="22"/>
                <w:lang w:val="es-BO" w:eastAsia="en-US"/>
              </w:rPr>
              <w:t>Lugar d</w:t>
            </w:r>
            <w:r>
              <w:rPr>
                <w:rFonts w:ascii="Arial" w:eastAsia="Calibri" w:hAnsi="Arial" w:cs="Arial"/>
                <w:b/>
                <w:sz w:val="22"/>
                <w:szCs w:val="22"/>
                <w:lang w:val="es-BO" w:eastAsia="en-US"/>
              </w:rPr>
              <w:t>e prestación del servicio</w:t>
            </w:r>
          </w:p>
          <w:p w14:paraId="0C2031EA" w14:textId="77777777" w:rsidR="00932869" w:rsidRPr="00002BD0" w:rsidRDefault="00932869" w:rsidP="00932869">
            <w:pPr>
              <w:jc w:val="both"/>
              <w:rPr>
                <w:rFonts w:ascii="Arial" w:eastAsia="Calibri" w:hAnsi="Arial" w:cs="Arial"/>
                <w:b/>
                <w:sz w:val="22"/>
                <w:szCs w:val="22"/>
                <w:lang w:val="es-BO" w:eastAsia="en-US"/>
              </w:rPr>
            </w:pPr>
          </w:p>
          <w:p w14:paraId="0E2DAE7D" w14:textId="77777777" w:rsidR="009E4AFB" w:rsidRDefault="009E4AFB" w:rsidP="009E4AFB">
            <w:pPr>
              <w:jc w:val="both"/>
              <w:rPr>
                <w:rFonts w:ascii="Arial" w:eastAsia="Calibri" w:hAnsi="Arial" w:cs="Arial"/>
                <w:sz w:val="22"/>
                <w:szCs w:val="22"/>
                <w:lang w:val="es-BO" w:eastAsia="en-US"/>
              </w:rPr>
            </w:pPr>
            <w:r w:rsidRPr="00E76936">
              <w:rPr>
                <w:rFonts w:ascii="Arial" w:eastAsia="Calibri" w:hAnsi="Arial" w:cs="Arial"/>
                <w:sz w:val="22"/>
                <w:szCs w:val="22"/>
                <w:lang w:val="es-BO" w:eastAsia="en-US"/>
              </w:rPr>
              <w:t>El Servicio de Inventariación de Documentación de Archivo se realizará en los predios del Hotel Paris y edificio de la Av. Arce N°2316 “MUSERPOL” en los repositorios de Archivo de la Unidad de Gestión Documental y Archivo.</w:t>
            </w:r>
            <w:r w:rsidRPr="00A76F5D">
              <w:rPr>
                <w:rFonts w:ascii="Arial" w:eastAsia="Calibri" w:hAnsi="Arial" w:cs="Arial"/>
                <w:sz w:val="22"/>
                <w:szCs w:val="22"/>
                <w:lang w:val="es-BO" w:eastAsia="en-US"/>
              </w:rPr>
              <w:t xml:space="preserve">  </w:t>
            </w:r>
          </w:p>
          <w:p w14:paraId="6A24DDCE" w14:textId="77777777" w:rsidR="00932869" w:rsidRDefault="00932869" w:rsidP="00932869">
            <w:pPr>
              <w:jc w:val="both"/>
              <w:rPr>
                <w:rFonts w:ascii="Arial" w:eastAsia="Calibri" w:hAnsi="Arial" w:cs="Arial"/>
                <w:b/>
                <w:sz w:val="22"/>
                <w:szCs w:val="22"/>
                <w:lang w:val="es-BO" w:eastAsia="en-US"/>
              </w:rPr>
            </w:pPr>
          </w:p>
          <w:p w14:paraId="235E0FC3" w14:textId="77777777" w:rsidR="00932869" w:rsidRDefault="00932869" w:rsidP="00932869">
            <w:pPr>
              <w:jc w:val="both"/>
              <w:rPr>
                <w:rFonts w:ascii="Arial" w:eastAsia="Calibri" w:hAnsi="Arial" w:cs="Arial"/>
                <w:b/>
                <w:sz w:val="22"/>
                <w:szCs w:val="22"/>
                <w:lang w:val="es-BO" w:eastAsia="en-US"/>
              </w:rPr>
            </w:pPr>
            <w:r w:rsidRPr="00002BD0">
              <w:rPr>
                <w:rFonts w:ascii="Arial" w:eastAsia="Calibri" w:hAnsi="Arial" w:cs="Arial"/>
                <w:b/>
                <w:sz w:val="22"/>
                <w:szCs w:val="22"/>
                <w:lang w:val="es-BO" w:eastAsia="en-US"/>
              </w:rPr>
              <w:t>Multa y penalidades</w:t>
            </w:r>
          </w:p>
          <w:p w14:paraId="6A8F8334" w14:textId="77777777" w:rsidR="00932869" w:rsidRPr="00002BD0" w:rsidRDefault="00932869" w:rsidP="00932869">
            <w:pPr>
              <w:jc w:val="both"/>
              <w:rPr>
                <w:rFonts w:ascii="Arial" w:eastAsia="Calibri" w:hAnsi="Arial" w:cs="Arial"/>
                <w:b/>
                <w:sz w:val="22"/>
                <w:szCs w:val="22"/>
                <w:lang w:val="es-BO" w:eastAsia="en-US"/>
              </w:rPr>
            </w:pPr>
          </w:p>
          <w:p w14:paraId="1EA95A27" w14:textId="77777777" w:rsidR="00932869" w:rsidRDefault="00932869" w:rsidP="00932869">
            <w:pPr>
              <w:jc w:val="both"/>
              <w:rPr>
                <w:rFonts w:ascii="Arial" w:eastAsia="Calibri" w:hAnsi="Arial" w:cs="Arial"/>
                <w:sz w:val="22"/>
                <w:szCs w:val="22"/>
                <w:lang w:val="es-BO" w:eastAsia="en-US"/>
              </w:rPr>
            </w:pPr>
            <w:r w:rsidRPr="00002BD0">
              <w:rPr>
                <w:rFonts w:ascii="Arial" w:eastAsia="Calibri" w:hAnsi="Arial" w:cs="Arial"/>
                <w:sz w:val="22"/>
                <w:szCs w:val="22"/>
                <w:lang w:val="es-BO" w:eastAsia="en-US"/>
              </w:rPr>
              <w:t>Se aplicará una multa del uno por ciento (1%) del monto total por día calendario de retraso en la entrega</w:t>
            </w:r>
            <w:r>
              <w:rPr>
                <w:rFonts w:ascii="Arial" w:eastAsia="Calibri" w:hAnsi="Arial" w:cs="Arial"/>
                <w:sz w:val="22"/>
                <w:szCs w:val="22"/>
                <w:lang w:val="es-BO" w:eastAsia="en-US"/>
              </w:rPr>
              <w:t xml:space="preserve"> de acuerdo al cronograma de entrega.</w:t>
            </w:r>
          </w:p>
          <w:p w14:paraId="79E8F634" w14:textId="77777777" w:rsidR="000D4FB9" w:rsidRDefault="000D4FB9" w:rsidP="00932869">
            <w:pPr>
              <w:jc w:val="both"/>
              <w:rPr>
                <w:rFonts w:ascii="Arial" w:eastAsia="Calibri" w:hAnsi="Arial" w:cs="Arial"/>
                <w:sz w:val="22"/>
                <w:szCs w:val="22"/>
                <w:lang w:val="es-BO" w:eastAsia="en-US"/>
              </w:rPr>
            </w:pPr>
          </w:p>
          <w:p w14:paraId="10C2F1B6" w14:textId="570D82FF" w:rsidR="000D4FB9" w:rsidRPr="00FA7E90" w:rsidRDefault="000D4FB9" w:rsidP="00932869">
            <w:pPr>
              <w:jc w:val="both"/>
              <w:rPr>
                <w:rFonts w:ascii="Arial" w:eastAsia="Calibri" w:hAnsi="Arial" w:cs="Arial"/>
                <w:sz w:val="22"/>
                <w:szCs w:val="22"/>
                <w:lang w:val="es-BO" w:eastAsia="en-US"/>
              </w:rPr>
            </w:pPr>
            <w:r>
              <w:rPr>
                <w:rFonts w:ascii="Arial" w:eastAsia="Calibri" w:hAnsi="Arial" w:cs="Arial"/>
                <w:sz w:val="22"/>
                <w:szCs w:val="22"/>
                <w:lang w:val="es-BO" w:eastAsia="en-US"/>
              </w:rPr>
              <w:t xml:space="preserve">La suspensión del servicio por </w:t>
            </w:r>
            <w:r w:rsidR="00776E4C">
              <w:rPr>
                <w:rFonts w:ascii="Arial" w:eastAsia="Calibri" w:hAnsi="Arial" w:cs="Arial"/>
                <w:sz w:val="22"/>
                <w:szCs w:val="22"/>
                <w:lang w:val="es-BO" w:eastAsia="en-US"/>
              </w:rPr>
              <w:t>diez (10)</w:t>
            </w:r>
            <w:r>
              <w:rPr>
                <w:rFonts w:ascii="Arial" w:eastAsia="Calibri" w:hAnsi="Arial" w:cs="Arial"/>
                <w:sz w:val="22"/>
                <w:szCs w:val="22"/>
                <w:lang w:val="es-BO" w:eastAsia="en-US"/>
              </w:rPr>
              <w:t xml:space="preserve"> días calendario</w:t>
            </w:r>
            <w:r w:rsidR="00776E4C">
              <w:rPr>
                <w:rFonts w:ascii="Arial" w:eastAsia="Calibri" w:hAnsi="Arial" w:cs="Arial"/>
                <w:sz w:val="22"/>
                <w:szCs w:val="22"/>
                <w:lang w:val="es-BO" w:eastAsia="en-US"/>
              </w:rPr>
              <w:t xml:space="preserve"> sin justificación</w:t>
            </w:r>
            <w:r>
              <w:rPr>
                <w:rFonts w:ascii="Arial" w:eastAsia="Calibri" w:hAnsi="Arial" w:cs="Arial"/>
                <w:sz w:val="22"/>
                <w:szCs w:val="22"/>
                <w:lang w:val="es-BO" w:eastAsia="en-US"/>
              </w:rPr>
              <w:t xml:space="preserve"> dará lugar a resolución de contrato atribuible al proveedor</w:t>
            </w:r>
            <w:r w:rsidR="00776E4C">
              <w:rPr>
                <w:rFonts w:ascii="Arial" w:eastAsia="Calibri" w:hAnsi="Arial" w:cs="Arial"/>
                <w:sz w:val="22"/>
                <w:szCs w:val="22"/>
                <w:lang w:val="es-BO" w:eastAsia="en-US"/>
              </w:rPr>
              <w:t>.</w:t>
            </w:r>
          </w:p>
          <w:p w14:paraId="61F45219" w14:textId="77777777" w:rsidR="00932869" w:rsidRDefault="00932869" w:rsidP="00932869">
            <w:pPr>
              <w:jc w:val="both"/>
              <w:rPr>
                <w:rFonts w:ascii="Arial" w:eastAsia="Calibri" w:hAnsi="Arial" w:cs="Arial"/>
                <w:b/>
                <w:sz w:val="22"/>
                <w:szCs w:val="22"/>
                <w:lang w:val="es-BO" w:eastAsia="en-US"/>
              </w:rPr>
            </w:pPr>
          </w:p>
          <w:p w14:paraId="74FE714E" w14:textId="77777777" w:rsidR="00932869" w:rsidRDefault="00932869" w:rsidP="00932869">
            <w:pPr>
              <w:jc w:val="both"/>
              <w:rPr>
                <w:rFonts w:ascii="Arial" w:eastAsia="Calibri" w:hAnsi="Arial" w:cs="Arial"/>
                <w:b/>
                <w:sz w:val="22"/>
                <w:szCs w:val="22"/>
                <w:lang w:val="es-BO" w:eastAsia="en-US"/>
              </w:rPr>
            </w:pPr>
            <w:r w:rsidRPr="00002BD0">
              <w:rPr>
                <w:rFonts w:ascii="Arial" w:eastAsia="Calibri" w:hAnsi="Arial" w:cs="Arial"/>
                <w:b/>
                <w:sz w:val="22"/>
                <w:szCs w:val="22"/>
                <w:lang w:val="es-BO" w:eastAsia="en-US"/>
              </w:rPr>
              <w:t>Formalización</w:t>
            </w:r>
          </w:p>
          <w:p w14:paraId="604DB093" w14:textId="77777777" w:rsidR="00932869" w:rsidRPr="00002BD0" w:rsidRDefault="00932869" w:rsidP="00932869">
            <w:pPr>
              <w:jc w:val="both"/>
              <w:rPr>
                <w:rFonts w:ascii="Arial" w:eastAsia="Calibri" w:hAnsi="Arial" w:cs="Arial"/>
                <w:b/>
                <w:sz w:val="22"/>
                <w:szCs w:val="22"/>
                <w:lang w:val="es-BO" w:eastAsia="en-US"/>
              </w:rPr>
            </w:pPr>
          </w:p>
          <w:p w14:paraId="1F7BDF55" w14:textId="77777777" w:rsidR="00932869" w:rsidRPr="00002BD0" w:rsidRDefault="00932869" w:rsidP="00932869">
            <w:pPr>
              <w:jc w:val="both"/>
              <w:rPr>
                <w:rFonts w:ascii="Arial" w:eastAsia="Calibri" w:hAnsi="Arial" w:cs="Arial"/>
                <w:sz w:val="22"/>
                <w:szCs w:val="22"/>
                <w:lang w:val="es-BO" w:eastAsia="en-US"/>
              </w:rPr>
            </w:pPr>
            <w:r w:rsidRPr="00002BD0">
              <w:rPr>
                <w:rFonts w:ascii="Arial" w:eastAsia="Calibri" w:hAnsi="Arial" w:cs="Arial"/>
                <w:sz w:val="22"/>
                <w:szCs w:val="22"/>
                <w:lang w:val="es-BO" w:eastAsia="en-US"/>
              </w:rPr>
              <w:t xml:space="preserve">El proceso de contratación se formaliza por </w:t>
            </w:r>
            <w:r>
              <w:rPr>
                <w:rFonts w:ascii="Arial" w:eastAsia="Calibri" w:hAnsi="Arial" w:cs="Arial"/>
                <w:sz w:val="22"/>
                <w:szCs w:val="22"/>
                <w:lang w:val="es-BO" w:eastAsia="en-US"/>
              </w:rPr>
              <w:t>Contrato</w:t>
            </w:r>
          </w:p>
          <w:p w14:paraId="6E3370E1" w14:textId="77777777" w:rsidR="00932869" w:rsidRDefault="00932869" w:rsidP="00932869">
            <w:pPr>
              <w:jc w:val="both"/>
              <w:rPr>
                <w:rFonts w:ascii="Arial" w:eastAsia="Calibri" w:hAnsi="Arial" w:cs="Arial"/>
                <w:b/>
                <w:sz w:val="22"/>
                <w:szCs w:val="22"/>
                <w:lang w:val="es-BO" w:eastAsia="en-US"/>
              </w:rPr>
            </w:pPr>
          </w:p>
          <w:p w14:paraId="467E6000" w14:textId="77777777" w:rsidR="00932869" w:rsidRDefault="00932869" w:rsidP="00932869">
            <w:pPr>
              <w:jc w:val="both"/>
              <w:rPr>
                <w:rFonts w:ascii="Arial" w:eastAsia="Calibri" w:hAnsi="Arial" w:cs="Arial"/>
                <w:b/>
                <w:sz w:val="22"/>
                <w:szCs w:val="22"/>
                <w:lang w:val="es-BO" w:eastAsia="en-US"/>
              </w:rPr>
            </w:pPr>
            <w:r w:rsidRPr="00002BD0">
              <w:rPr>
                <w:rFonts w:ascii="Arial" w:eastAsia="Calibri" w:hAnsi="Arial" w:cs="Arial"/>
                <w:b/>
                <w:sz w:val="22"/>
                <w:szCs w:val="22"/>
                <w:lang w:val="es-BO" w:eastAsia="en-US"/>
              </w:rPr>
              <w:t>Forma de pago</w:t>
            </w:r>
          </w:p>
          <w:p w14:paraId="7935A801" w14:textId="77777777" w:rsidR="00932869" w:rsidRPr="00002BD0" w:rsidRDefault="00932869" w:rsidP="00932869">
            <w:pPr>
              <w:jc w:val="both"/>
              <w:rPr>
                <w:rFonts w:ascii="Arial" w:eastAsia="Calibri" w:hAnsi="Arial" w:cs="Arial"/>
                <w:b/>
                <w:sz w:val="22"/>
                <w:szCs w:val="22"/>
                <w:lang w:val="es-BO" w:eastAsia="en-US"/>
              </w:rPr>
            </w:pPr>
          </w:p>
          <w:p w14:paraId="1A7B1D8F" w14:textId="134C79F8" w:rsidR="00932869" w:rsidRPr="00002BD0" w:rsidRDefault="00932869" w:rsidP="00932869">
            <w:pPr>
              <w:jc w:val="both"/>
              <w:rPr>
                <w:rFonts w:ascii="Arial" w:eastAsia="Calibri" w:hAnsi="Arial" w:cs="Arial"/>
                <w:sz w:val="22"/>
                <w:szCs w:val="22"/>
                <w:lang w:val="es-BO" w:eastAsia="en-US"/>
              </w:rPr>
            </w:pPr>
            <w:r w:rsidRPr="00002BD0">
              <w:rPr>
                <w:rFonts w:ascii="Arial" w:eastAsia="Calibri" w:hAnsi="Arial" w:cs="Arial"/>
                <w:sz w:val="22"/>
                <w:szCs w:val="22"/>
                <w:lang w:val="es-BO" w:eastAsia="en-US"/>
              </w:rPr>
              <w:lastRenderedPageBreak/>
              <w:t>El pago se realiza mediante sistema SIGEP</w:t>
            </w:r>
            <w:r>
              <w:rPr>
                <w:rFonts w:ascii="Arial" w:eastAsia="Calibri" w:hAnsi="Arial" w:cs="Arial"/>
                <w:sz w:val="22"/>
                <w:szCs w:val="22"/>
                <w:lang w:val="es-BO" w:eastAsia="en-US"/>
              </w:rPr>
              <w:t xml:space="preserve"> </w:t>
            </w:r>
            <w:r w:rsidR="00E20E60">
              <w:rPr>
                <w:rFonts w:ascii="Arial" w:eastAsia="Calibri" w:hAnsi="Arial" w:cs="Arial"/>
                <w:sz w:val="22"/>
                <w:szCs w:val="22"/>
                <w:lang w:val="es-BO" w:eastAsia="en-US"/>
              </w:rPr>
              <w:t>en pagos parciales</w:t>
            </w:r>
            <w:r>
              <w:rPr>
                <w:rFonts w:ascii="Arial" w:eastAsia="Calibri" w:hAnsi="Arial" w:cs="Arial"/>
                <w:sz w:val="22"/>
                <w:szCs w:val="22"/>
                <w:lang w:val="es-BO" w:eastAsia="en-US"/>
              </w:rPr>
              <w:t xml:space="preserve"> acuerdo a</w:t>
            </w:r>
            <w:r w:rsidR="00E20E60">
              <w:rPr>
                <w:rFonts w:ascii="Arial" w:eastAsia="Calibri" w:hAnsi="Arial" w:cs="Arial"/>
                <w:sz w:val="22"/>
                <w:szCs w:val="22"/>
                <w:lang w:val="es-BO" w:eastAsia="en-US"/>
              </w:rPr>
              <w:t>l cronograma de ejecución del servicio y posterior emisión de</w:t>
            </w:r>
            <w:r>
              <w:rPr>
                <w:rFonts w:ascii="Arial" w:eastAsia="Calibri" w:hAnsi="Arial" w:cs="Arial"/>
                <w:sz w:val="22"/>
                <w:szCs w:val="22"/>
                <w:lang w:val="es-BO" w:eastAsia="en-US"/>
              </w:rPr>
              <w:t xml:space="preserve"> la </w:t>
            </w:r>
            <w:r w:rsidRPr="00002BD0">
              <w:rPr>
                <w:rFonts w:ascii="Arial" w:eastAsia="Calibri" w:hAnsi="Arial" w:cs="Arial"/>
                <w:sz w:val="22"/>
                <w:szCs w:val="22"/>
                <w:lang w:val="es-BO" w:eastAsia="en-US"/>
              </w:rPr>
              <w:t>factura correspondiente a nombre de la Mutual de Servicios al Policía MUSERPOL con NIT 234578021.</w:t>
            </w:r>
          </w:p>
          <w:p w14:paraId="0029BFB5" w14:textId="77777777" w:rsidR="00932869" w:rsidRDefault="00932869" w:rsidP="00932869">
            <w:pPr>
              <w:jc w:val="both"/>
              <w:rPr>
                <w:rFonts w:ascii="Arial" w:eastAsia="Calibri" w:hAnsi="Arial" w:cs="Arial"/>
                <w:b/>
                <w:sz w:val="22"/>
                <w:szCs w:val="22"/>
                <w:lang w:val="es-BO" w:eastAsia="en-US"/>
              </w:rPr>
            </w:pPr>
          </w:p>
          <w:p w14:paraId="5CAC448A" w14:textId="77777777" w:rsidR="00932869" w:rsidRDefault="00932869" w:rsidP="00932869">
            <w:pPr>
              <w:jc w:val="both"/>
              <w:rPr>
                <w:rFonts w:ascii="Arial" w:eastAsia="Calibri" w:hAnsi="Arial" w:cs="Arial"/>
                <w:b/>
                <w:sz w:val="22"/>
                <w:szCs w:val="22"/>
                <w:lang w:val="es-BO" w:eastAsia="en-US"/>
              </w:rPr>
            </w:pPr>
            <w:r w:rsidRPr="00002BD0">
              <w:rPr>
                <w:rFonts w:ascii="Arial" w:eastAsia="Calibri" w:hAnsi="Arial" w:cs="Arial"/>
                <w:b/>
                <w:sz w:val="22"/>
                <w:szCs w:val="22"/>
                <w:lang w:val="es-BO" w:eastAsia="en-US"/>
              </w:rPr>
              <w:t>Método de Evaluación</w:t>
            </w:r>
          </w:p>
          <w:p w14:paraId="57CE4E68" w14:textId="77777777" w:rsidR="00932869" w:rsidRDefault="00932869" w:rsidP="00932869">
            <w:pPr>
              <w:jc w:val="both"/>
              <w:rPr>
                <w:rFonts w:ascii="Arial" w:eastAsia="Calibri" w:hAnsi="Arial" w:cs="Arial"/>
                <w:b/>
                <w:sz w:val="22"/>
                <w:szCs w:val="22"/>
                <w:lang w:val="es-BO" w:eastAsia="en-US"/>
              </w:rPr>
            </w:pPr>
          </w:p>
          <w:p w14:paraId="20A2BFB4" w14:textId="77777777" w:rsidR="00932869" w:rsidRPr="00C07279" w:rsidRDefault="00932869" w:rsidP="00932869">
            <w:pPr>
              <w:jc w:val="both"/>
              <w:rPr>
                <w:rFonts w:ascii="Arial" w:eastAsia="Calibri" w:hAnsi="Arial" w:cs="Arial"/>
                <w:b/>
                <w:sz w:val="22"/>
                <w:szCs w:val="22"/>
                <w:lang w:val="es-BO" w:eastAsia="en-US"/>
              </w:rPr>
            </w:pPr>
            <w:r w:rsidRPr="00002BD0">
              <w:rPr>
                <w:rFonts w:ascii="Arial" w:eastAsia="Calibri" w:hAnsi="Arial" w:cs="Arial"/>
                <w:sz w:val="22"/>
                <w:szCs w:val="22"/>
                <w:lang w:val="es-BO" w:eastAsia="en-US"/>
              </w:rPr>
              <w:t>Evaluación con el método Precio evaluado más bajo</w:t>
            </w:r>
          </w:p>
          <w:p w14:paraId="1EA120A7" w14:textId="77777777" w:rsidR="00932869" w:rsidRDefault="00932869" w:rsidP="00932869">
            <w:pPr>
              <w:jc w:val="both"/>
              <w:rPr>
                <w:rFonts w:ascii="Arial" w:eastAsia="Calibri" w:hAnsi="Arial" w:cs="Arial"/>
                <w:b/>
                <w:sz w:val="22"/>
                <w:szCs w:val="22"/>
                <w:lang w:val="es-BO" w:eastAsia="en-US"/>
              </w:rPr>
            </w:pPr>
          </w:p>
          <w:p w14:paraId="266E6C5A" w14:textId="77777777" w:rsidR="00932869" w:rsidRDefault="00932869" w:rsidP="00932869">
            <w:pPr>
              <w:jc w:val="both"/>
              <w:rPr>
                <w:rFonts w:ascii="Arial" w:eastAsia="Calibri" w:hAnsi="Arial" w:cs="Arial"/>
                <w:b/>
                <w:sz w:val="22"/>
                <w:szCs w:val="22"/>
                <w:lang w:val="es-BO" w:eastAsia="en-US"/>
              </w:rPr>
            </w:pPr>
            <w:r w:rsidRPr="00002BD0">
              <w:rPr>
                <w:rFonts w:ascii="Arial" w:eastAsia="Calibri" w:hAnsi="Arial" w:cs="Arial"/>
                <w:b/>
                <w:sz w:val="22"/>
                <w:szCs w:val="22"/>
                <w:lang w:val="es-BO" w:eastAsia="en-US"/>
              </w:rPr>
              <w:t>Forma de Adjudicación</w:t>
            </w:r>
          </w:p>
          <w:p w14:paraId="753F8FAF" w14:textId="77777777" w:rsidR="00932869" w:rsidRPr="00002BD0" w:rsidRDefault="00932869" w:rsidP="00932869">
            <w:pPr>
              <w:jc w:val="both"/>
              <w:rPr>
                <w:rFonts w:ascii="Arial" w:eastAsia="Calibri" w:hAnsi="Arial" w:cs="Arial"/>
                <w:b/>
                <w:sz w:val="22"/>
                <w:szCs w:val="22"/>
                <w:lang w:val="es-BO" w:eastAsia="en-US"/>
              </w:rPr>
            </w:pPr>
          </w:p>
          <w:p w14:paraId="2278285C" w14:textId="77777777" w:rsidR="00932869" w:rsidRDefault="00932869" w:rsidP="00932869">
            <w:pPr>
              <w:jc w:val="both"/>
              <w:rPr>
                <w:rFonts w:ascii="Arial" w:eastAsia="Calibri" w:hAnsi="Arial" w:cs="Arial"/>
                <w:sz w:val="22"/>
                <w:szCs w:val="22"/>
                <w:lang w:val="es-BO" w:eastAsia="en-US"/>
              </w:rPr>
            </w:pPr>
            <w:r w:rsidRPr="00002BD0">
              <w:rPr>
                <w:rFonts w:ascii="Arial" w:eastAsia="Calibri" w:hAnsi="Arial" w:cs="Arial"/>
                <w:sz w:val="22"/>
                <w:szCs w:val="22"/>
                <w:lang w:val="es-BO" w:eastAsia="en-US"/>
              </w:rPr>
              <w:t>Por el total</w:t>
            </w:r>
          </w:p>
          <w:p w14:paraId="76B10798" w14:textId="77777777" w:rsidR="00932869" w:rsidRDefault="00932869" w:rsidP="00932869">
            <w:pPr>
              <w:jc w:val="both"/>
              <w:rPr>
                <w:rFonts w:ascii="Arial" w:eastAsia="Calibri" w:hAnsi="Arial" w:cs="Arial"/>
                <w:sz w:val="22"/>
                <w:szCs w:val="22"/>
                <w:lang w:val="es-BO" w:eastAsia="en-US"/>
              </w:rPr>
            </w:pPr>
          </w:p>
          <w:p w14:paraId="007D3893" w14:textId="77777777" w:rsidR="00932869" w:rsidRPr="00A9766F" w:rsidRDefault="00932869" w:rsidP="00932869">
            <w:pPr>
              <w:jc w:val="both"/>
              <w:rPr>
                <w:rFonts w:ascii="Arial" w:eastAsia="Calibri" w:hAnsi="Arial" w:cs="Arial"/>
                <w:b/>
                <w:bCs/>
                <w:sz w:val="22"/>
                <w:szCs w:val="22"/>
                <w:lang w:val="es-BO" w:eastAsia="en-US"/>
              </w:rPr>
            </w:pPr>
            <w:r w:rsidRPr="00A9766F">
              <w:rPr>
                <w:rFonts w:ascii="Arial" w:eastAsia="Calibri" w:hAnsi="Arial" w:cs="Arial"/>
                <w:b/>
                <w:bCs/>
                <w:sz w:val="22"/>
                <w:szCs w:val="22"/>
                <w:lang w:val="es-BO" w:eastAsia="en-US"/>
              </w:rPr>
              <w:t xml:space="preserve">Plazo de </w:t>
            </w:r>
            <w:r>
              <w:rPr>
                <w:rFonts w:ascii="Arial" w:eastAsia="Calibri" w:hAnsi="Arial" w:cs="Arial"/>
                <w:b/>
                <w:bCs/>
                <w:sz w:val="22"/>
                <w:szCs w:val="22"/>
                <w:lang w:val="es-BO" w:eastAsia="en-US"/>
              </w:rPr>
              <w:t>ejecución del servicio</w:t>
            </w:r>
          </w:p>
          <w:p w14:paraId="5EF017AC" w14:textId="77777777" w:rsidR="00932869" w:rsidRPr="00A9766F" w:rsidRDefault="00932869" w:rsidP="00932869">
            <w:pPr>
              <w:jc w:val="both"/>
              <w:rPr>
                <w:rFonts w:ascii="Arial" w:eastAsia="Calibri" w:hAnsi="Arial" w:cs="Arial"/>
                <w:sz w:val="22"/>
                <w:szCs w:val="22"/>
                <w:lang w:val="es-BO" w:eastAsia="en-US"/>
              </w:rPr>
            </w:pPr>
          </w:p>
          <w:p w14:paraId="3BC90B23" w14:textId="2111AF71" w:rsidR="00932869" w:rsidRDefault="00932869" w:rsidP="00932869">
            <w:pPr>
              <w:jc w:val="both"/>
              <w:rPr>
                <w:rFonts w:ascii="Arial" w:eastAsia="Calibri" w:hAnsi="Arial" w:cs="Arial"/>
                <w:sz w:val="22"/>
                <w:szCs w:val="22"/>
                <w:lang w:val="es-BO" w:eastAsia="en-US"/>
              </w:rPr>
            </w:pPr>
            <w:r>
              <w:rPr>
                <w:rFonts w:ascii="Arial" w:eastAsia="Calibri" w:hAnsi="Arial" w:cs="Arial"/>
                <w:sz w:val="22"/>
                <w:szCs w:val="22"/>
                <w:lang w:val="es-BO" w:eastAsia="en-US"/>
              </w:rPr>
              <w:t xml:space="preserve">A </w:t>
            </w:r>
            <w:r w:rsidRPr="00A9766F">
              <w:rPr>
                <w:rFonts w:ascii="Arial" w:eastAsia="Calibri" w:hAnsi="Arial" w:cs="Arial"/>
                <w:sz w:val="22"/>
                <w:szCs w:val="22"/>
                <w:lang w:val="es-BO" w:eastAsia="en-US"/>
              </w:rPr>
              <w:t>partir del día siguiente</w:t>
            </w:r>
            <w:r>
              <w:rPr>
                <w:rFonts w:ascii="Arial" w:eastAsia="Calibri" w:hAnsi="Arial" w:cs="Arial"/>
                <w:sz w:val="22"/>
                <w:szCs w:val="22"/>
                <w:lang w:val="es-BO" w:eastAsia="en-US"/>
              </w:rPr>
              <w:t xml:space="preserve"> hábil de la emisión de orden de proceder </w:t>
            </w:r>
            <w:r w:rsidR="00FC23D5">
              <w:rPr>
                <w:rFonts w:ascii="Arial" w:eastAsia="Calibri" w:hAnsi="Arial" w:cs="Arial"/>
                <w:sz w:val="22"/>
                <w:szCs w:val="22"/>
                <w:lang w:val="es-BO" w:eastAsia="en-US"/>
              </w:rPr>
              <w:t>por el lapso de 120 días calendario</w:t>
            </w:r>
            <w:r>
              <w:rPr>
                <w:rFonts w:ascii="Arial" w:eastAsia="Calibri" w:hAnsi="Arial" w:cs="Arial"/>
                <w:sz w:val="22"/>
                <w:szCs w:val="22"/>
                <w:lang w:val="es-BO" w:eastAsia="en-US"/>
              </w:rPr>
              <w:t xml:space="preserve"> o hasta agotar el techo presupuestario, lo que suceda primero.</w:t>
            </w:r>
          </w:p>
          <w:p w14:paraId="2ABD0101" w14:textId="77777777" w:rsidR="00932869" w:rsidRDefault="00932869" w:rsidP="00932869">
            <w:pPr>
              <w:jc w:val="both"/>
              <w:rPr>
                <w:rFonts w:ascii="Arial" w:eastAsia="Calibri" w:hAnsi="Arial" w:cs="Arial"/>
                <w:sz w:val="22"/>
                <w:szCs w:val="22"/>
                <w:lang w:val="es-BO" w:eastAsia="en-US"/>
              </w:rPr>
            </w:pPr>
          </w:p>
          <w:p w14:paraId="2FDC3B30" w14:textId="77777777" w:rsidR="00932869" w:rsidRDefault="00932869" w:rsidP="00932869">
            <w:pPr>
              <w:jc w:val="both"/>
              <w:rPr>
                <w:rFonts w:ascii="Arial" w:eastAsia="Calibri" w:hAnsi="Arial" w:cs="Arial"/>
                <w:b/>
                <w:bCs/>
                <w:sz w:val="22"/>
                <w:szCs w:val="22"/>
                <w:lang w:val="es-BO" w:eastAsia="en-US"/>
              </w:rPr>
            </w:pPr>
            <w:r>
              <w:rPr>
                <w:rFonts w:ascii="Arial" w:eastAsia="Calibri" w:hAnsi="Arial" w:cs="Arial"/>
                <w:b/>
                <w:bCs/>
                <w:sz w:val="22"/>
                <w:szCs w:val="22"/>
                <w:lang w:val="es-BO" w:eastAsia="en-US"/>
              </w:rPr>
              <w:t>Cronograma de ejecución del servicio</w:t>
            </w:r>
          </w:p>
          <w:p w14:paraId="2ED76047" w14:textId="77777777" w:rsidR="00932869" w:rsidRDefault="00932869" w:rsidP="00932869">
            <w:pPr>
              <w:jc w:val="both"/>
              <w:rPr>
                <w:rFonts w:ascii="Arial" w:eastAsia="Calibri" w:hAnsi="Arial" w:cs="Arial"/>
                <w:sz w:val="22"/>
                <w:szCs w:val="22"/>
                <w:lang w:val="es-BO" w:eastAsia="en-US"/>
              </w:rPr>
            </w:pPr>
          </w:p>
          <w:p w14:paraId="17955458" w14:textId="77777777" w:rsidR="00932869" w:rsidRDefault="00932869" w:rsidP="00932869">
            <w:pPr>
              <w:jc w:val="both"/>
              <w:rPr>
                <w:rFonts w:ascii="Arial" w:eastAsia="Calibri" w:hAnsi="Arial" w:cs="Arial"/>
                <w:sz w:val="22"/>
                <w:szCs w:val="22"/>
                <w:lang w:val="es-BO" w:eastAsia="en-US"/>
              </w:rPr>
            </w:pPr>
            <w:r w:rsidRPr="0008624F">
              <w:rPr>
                <w:rFonts w:ascii="Arial" w:eastAsia="Calibri" w:hAnsi="Arial" w:cs="Arial"/>
                <w:sz w:val="22"/>
                <w:szCs w:val="22"/>
                <w:lang w:val="es-BO" w:eastAsia="en-US"/>
              </w:rPr>
              <w:t xml:space="preserve">Para la ejecución del servicio el Fiscal designado, en coordinación con la empresa contratada, establecerá un cronograma por cada servicio a requerimiento de </w:t>
            </w:r>
            <w:r>
              <w:rPr>
                <w:rFonts w:ascii="Arial" w:eastAsia="Calibri" w:hAnsi="Arial" w:cs="Arial"/>
                <w:sz w:val="22"/>
                <w:szCs w:val="22"/>
                <w:lang w:val="es-BO" w:eastAsia="en-US"/>
              </w:rPr>
              <w:t>la MUSERPOL</w:t>
            </w:r>
            <w:r w:rsidRPr="0008624F">
              <w:rPr>
                <w:rFonts w:ascii="Arial" w:eastAsia="Calibri" w:hAnsi="Arial" w:cs="Arial"/>
                <w:sz w:val="22"/>
                <w:szCs w:val="22"/>
                <w:lang w:val="es-BO" w:eastAsia="en-US"/>
              </w:rPr>
              <w:t xml:space="preserve">, el mismo que contemplará la siguiente información: </w:t>
            </w:r>
          </w:p>
          <w:p w14:paraId="56D1718F" w14:textId="77777777" w:rsidR="00932869" w:rsidRPr="0008624F" w:rsidRDefault="00932869" w:rsidP="00932869">
            <w:pPr>
              <w:jc w:val="both"/>
              <w:rPr>
                <w:rFonts w:ascii="Arial" w:eastAsia="Calibri" w:hAnsi="Arial" w:cs="Arial"/>
                <w:sz w:val="22"/>
                <w:szCs w:val="22"/>
                <w:lang w:val="es-BO" w:eastAsia="en-US"/>
              </w:rPr>
            </w:pPr>
          </w:p>
          <w:p w14:paraId="3BFE60A1" w14:textId="77777777" w:rsidR="00932869" w:rsidRPr="0008624F" w:rsidRDefault="00932869" w:rsidP="00932869">
            <w:pPr>
              <w:jc w:val="both"/>
              <w:rPr>
                <w:rFonts w:ascii="Arial" w:eastAsia="Calibri" w:hAnsi="Arial" w:cs="Arial"/>
                <w:sz w:val="22"/>
                <w:szCs w:val="22"/>
                <w:lang w:val="es-BO" w:eastAsia="en-US"/>
              </w:rPr>
            </w:pPr>
            <w:r w:rsidRPr="0008624F">
              <w:rPr>
                <w:rFonts w:ascii="Arial" w:eastAsia="Calibri" w:hAnsi="Arial" w:cs="Arial"/>
                <w:sz w:val="22"/>
                <w:szCs w:val="22"/>
                <w:lang w:val="es-BO" w:eastAsia="en-US"/>
              </w:rPr>
              <w:t>1.</w:t>
            </w:r>
            <w:r w:rsidRPr="0008624F">
              <w:rPr>
                <w:rFonts w:ascii="Arial" w:eastAsia="Calibri" w:hAnsi="Arial" w:cs="Arial"/>
                <w:sz w:val="22"/>
                <w:szCs w:val="22"/>
                <w:lang w:val="es-BO" w:eastAsia="en-US"/>
              </w:rPr>
              <w:tab/>
              <w:t xml:space="preserve">Fecha de entrega de los </w:t>
            </w:r>
            <w:r>
              <w:rPr>
                <w:rFonts w:ascii="Arial" w:eastAsia="Calibri" w:hAnsi="Arial" w:cs="Arial"/>
                <w:sz w:val="22"/>
                <w:szCs w:val="22"/>
                <w:lang w:val="es-BO" w:eastAsia="en-US"/>
              </w:rPr>
              <w:t>expedientes para ser inventariados</w:t>
            </w:r>
            <w:r w:rsidRPr="0008624F">
              <w:rPr>
                <w:rFonts w:ascii="Arial" w:eastAsia="Calibri" w:hAnsi="Arial" w:cs="Arial"/>
                <w:sz w:val="22"/>
                <w:szCs w:val="22"/>
                <w:lang w:val="es-BO" w:eastAsia="en-US"/>
              </w:rPr>
              <w:t>.</w:t>
            </w:r>
          </w:p>
          <w:p w14:paraId="28CDC69F" w14:textId="77777777" w:rsidR="00932869" w:rsidRPr="0008624F" w:rsidRDefault="00932869" w:rsidP="00932869">
            <w:pPr>
              <w:jc w:val="both"/>
              <w:rPr>
                <w:rFonts w:ascii="Arial" w:eastAsia="Calibri" w:hAnsi="Arial" w:cs="Arial"/>
                <w:sz w:val="22"/>
                <w:szCs w:val="22"/>
                <w:lang w:val="es-BO" w:eastAsia="en-US"/>
              </w:rPr>
            </w:pPr>
            <w:r w:rsidRPr="0008624F">
              <w:rPr>
                <w:rFonts w:ascii="Arial" w:eastAsia="Calibri" w:hAnsi="Arial" w:cs="Arial"/>
                <w:sz w:val="22"/>
                <w:szCs w:val="22"/>
                <w:lang w:val="es-BO" w:eastAsia="en-US"/>
              </w:rPr>
              <w:t>2.</w:t>
            </w:r>
            <w:r w:rsidRPr="0008624F">
              <w:rPr>
                <w:rFonts w:ascii="Arial" w:eastAsia="Calibri" w:hAnsi="Arial" w:cs="Arial"/>
                <w:sz w:val="22"/>
                <w:szCs w:val="22"/>
                <w:lang w:val="es-BO" w:eastAsia="en-US"/>
              </w:rPr>
              <w:tab/>
              <w:t xml:space="preserve">Detalle de los </w:t>
            </w:r>
            <w:r>
              <w:rPr>
                <w:rFonts w:ascii="Arial" w:eastAsia="Calibri" w:hAnsi="Arial" w:cs="Arial"/>
                <w:sz w:val="22"/>
                <w:szCs w:val="22"/>
                <w:lang w:val="es-BO" w:eastAsia="en-US"/>
              </w:rPr>
              <w:t>expedientes</w:t>
            </w:r>
            <w:r w:rsidRPr="0008624F">
              <w:rPr>
                <w:rFonts w:ascii="Arial" w:eastAsia="Calibri" w:hAnsi="Arial" w:cs="Arial"/>
                <w:sz w:val="22"/>
                <w:szCs w:val="22"/>
                <w:lang w:val="es-BO" w:eastAsia="en-US"/>
              </w:rPr>
              <w:t xml:space="preserve"> entregados </w:t>
            </w:r>
          </w:p>
          <w:p w14:paraId="79499C32" w14:textId="77777777" w:rsidR="00932869" w:rsidRPr="0008624F" w:rsidRDefault="00932869" w:rsidP="00932869">
            <w:pPr>
              <w:jc w:val="both"/>
              <w:rPr>
                <w:rFonts w:ascii="Arial" w:eastAsia="Calibri" w:hAnsi="Arial" w:cs="Arial"/>
                <w:sz w:val="22"/>
                <w:szCs w:val="22"/>
                <w:lang w:val="es-BO" w:eastAsia="en-US"/>
              </w:rPr>
            </w:pPr>
            <w:r w:rsidRPr="0008624F">
              <w:rPr>
                <w:rFonts w:ascii="Arial" w:eastAsia="Calibri" w:hAnsi="Arial" w:cs="Arial"/>
                <w:sz w:val="22"/>
                <w:szCs w:val="22"/>
                <w:lang w:val="es-BO" w:eastAsia="en-US"/>
              </w:rPr>
              <w:t>3.</w:t>
            </w:r>
            <w:r w:rsidRPr="0008624F">
              <w:rPr>
                <w:rFonts w:ascii="Arial" w:eastAsia="Calibri" w:hAnsi="Arial" w:cs="Arial"/>
                <w:sz w:val="22"/>
                <w:szCs w:val="22"/>
                <w:lang w:val="es-BO" w:eastAsia="en-US"/>
              </w:rPr>
              <w:tab/>
              <w:t xml:space="preserve">Plazo de entrega de los </w:t>
            </w:r>
            <w:r>
              <w:rPr>
                <w:rFonts w:ascii="Arial" w:eastAsia="Calibri" w:hAnsi="Arial" w:cs="Arial"/>
                <w:sz w:val="22"/>
                <w:szCs w:val="22"/>
                <w:lang w:val="es-BO" w:eastAsia="en-US"/>
              </w:rPr>
              <w:t>expedientes debidamente inventariados</w:t>
            </w:r>
          </w:p>
          <w:p w14:paraId="17FA3396" w14:textId="77777777" w:rsidR="00932869" w:rsidRPr="0008624F" w:rsidRDefault="00932869" w:rsidP="00932869">
            <w:pPr>
              <w:jc w:val="both"/>
              <w:rPr>
                <w:rFonts w:ascii="Arial" w:eastAsia="Calibri" w:hAnsi="Arial" w:cs="Arial"/>
                <w:sz w:val="22"/>
                <w:szCs w:val="22"/>
                <w:lang w:val="es-BO" w:eastAsia="en-US"/>
              </w:rPr>
            </w:pPr>
            <w:r w:rsidRPr="0008624F">
              <w:rPr>
                <w:rFonts w:ascii="Arial" w:eastAsia="Calibri" w:hAnsi="Arial" w:cs="Arial"/>
                <w:sz w:val="22"/>
                <w:szCs w:val="22"/>
                <w:lang w:val="es-BO" w:eastAsia="en-US"/>
              </w:rPr>
              <w:t>4.</w:t>
            </w:r>
            <w:r w:rsidRPr="0008624F">
              <w:rPr>
                <w:rFonts w:ascii="Arial" w:eastAsia="Calibri" w:hAnsi="Arial" w:cs="Arial"/>
                <w:sz w:val="22"/>
                <w:szCs w:val="22"/>
                <w:lang w:val="es-BO" w:eastAsia="en-US"/>
              </w:rPr>
              <w:tab/>
              <w:t>Otros datos que se consideren importantes y necesarios.</w:t>
            </w:r>
          </w:p>
          <w:p w14:paraId="7499BA0F" w14:textId="77777777" w:rsidR="00932869" w:rsidRDefault="00932869" w:rsidP="00932869">
            <w:pPr>
              <w:jc w:val="both"/>
              <w:rPr>
                <w:rFonts w:ascii="Arial" w:eastAsia="Calibri" w:hAnsi="Arial" w:cs="Arial"/>
                <w:sz w:val="22"/>
                <w:szCs w:val="22"/>
                <w:lang w:val="es-BO" w:eastAsia="en-US"/>
              </w:rPr>
            </w:pPr>
          </w:p>
          <w:p w14:paraId="4883D6F9" w14:textId="77777777" w:rsidR="00932869" w:rsidRDefault="00932869" w:rsidP="00932869">
            <w:pPr>
              <w:jc w:val="both"/>
              <w:rPr>
                <w:rFonts w:ascii="Arial" w:eastAsia="Calibri" w:hAnsi="Arial" w:cs="Arial"/>
                <w:b/>
                <w:bCs/>
                <w:sz w:val="22"/>
                <w:szCs w:val="22"/>
                <w:lang w:val="es-BO" w:eastAsia="en-US"/>
              </w:rPr>
            </w:pPr>
            <w:r>
              <w:rPr>
                <w:rFonts w:ascii="Arial" w:eastAsia="Calibri" w:hAnsi="Arial" w:cs="Arial"/>
                <w:b/>
                <w:bCs/>
                <w:sz w:val="22"/>
                <w:szCs w:val="22"/>
                <w:lang w:val="es-BO" w:eastAsia="en-US"/>
              </w:rPr>
              <w:t>Fiscal de servicio</w:t>
            </w:r>
          </w:p>
          <w:p w14:paraId="04DADC50" w14:textId="77777777" w:rsidR="00932869" w:rsidRDefault="00932869" w:rsidP="00932869">
            <w:pPr>
              <w:jc w:val="both"/>
              <w:rPr>
                <w:rFonts w:ascii="Arial" w:eastAsia="Calibri" w:hAnsi="Arial" w:cs="Arial"/>
                <w:b/>
                <w:bCs/>
                <w:sz w:val="22"/>
                <w:szCs w:val="22"/>
                <w:lang w:val="es-BO" w:eastAsia="en-US"/>
              </w:rPr>
            </w:pPr>
          </w:p>
          <w:p w14:paraId="5B4291F9"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Se designará al fiscal de servicio, cuyas responsabilidades entre otras serán las siguientes:</w:t>
            </w:r>
          </w:p>
          <w:p w14:paraId="23E6DE0B"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Emisión de la Orden de Proceder.</w:t>
            </w:r>
          </w:p>
          <w:p w14:paraId="6AE104A4"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Establecer, coordinar y aprobar el cronograma del servicio</w:t>
            </w:r>
            <w:r>
              <w:rPr>
                <w:rFonts w:ascii="Arial" w:eastAsia="Calibri" w:hAnsi="Arial" w:cs="Arial"/>
                <w:sz w:val="22"/>
                <w:szCs w:val="22"/>
                <w:lang w:val="es-BO" w:eastAsia="en-US"/>
              </w:rPr>
              <w:t xml:space="preserve"> </w:t>
            </w:r>
            <w:r w:rsidRPr="00ED0F01">
              <w:rPr>
                <w:rFonts w:ascii="Arial" w:eastAsia="Calibri" w:hAnsi="Arial" w:cs="Arial"/>
                <w:sz w:val="22"/>
                <w:szCs w:val="22"/>
                <w:lang w:val="es-BO" w:eastAsia="en-US"/>
              </w:rPr>
              <w:t>de acuerdo a requerimiento de</w:t>
            </w:r>
            <w:r>
              <w:rPr>
                <w:rFonts w:ascii="Arial" w:eastAsia="Calibri" w:hAnsi="Arial" w:cs="Arial"/>
                <w:sz w:val="22"/>
                <w:szCs w:val="22"/>
                <w:lang w:val="es-BO" w:eastAsia="en-US"/>
              </w:rPr>
              <w:t xml:space="preserve"> la MUSERPOL</w:t>
            </w:r>
          </w:p>
          <w:p w14:paraId="557BEDB4"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Coordinar con el proveedor aspectos inherentes a la prestación del servicio.</w:t>
            </w:r>
          </w:p>
          <w:p w14:paraId="0E5B0269"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 xml:space="preserve">Entregar </w:t>
            </w:r>
            <w:r>
              <w:rPr>
                <w:rFonts w:ascii="Arial" w:eastAsia="Calibri" w:hAnsi="Arial" w:cs="Arial"/>
                <w:sz w:val="22"/>
                <w:szCs w:val="22"/>
                <w:lang w:val="es-BO" w:eastAsia="en-US"/>
              </w:rPr>
              <w:t>la documentación que será sujeta a inventario</w:t>
            </w:r>
          </w:p>
          <w:p w14:paraId="54783ED3"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Verificar el cumplimiento de</w:t>
            </w:r>
            <w:r>
              <w:rPr>
                <w:rFonts w:ascii="Arial" w:eastAsia="Calibri" w:hAnsi="Arial" w:cs="Arial"/>
                <w:sz w:val="22"/>
                <w:szCs w:val="22"/>
                <w:lang w:val="es-BO" w:eastAsia="en-US"/>
              </w:rPr>
              <w:t xml:space="preserve"> las especificaciones técnicas</w:t>
            </w:r>
            <w:r w:rsidRPr="00ED0F01">
              <w:rPr>
                <w:rFonts w:ascii="Arial" w:eastAsia="Calibri" w:hAnsi="Arial" w:cs="Arial"/>
                <w:sz w:val="22"/>
                <w:szCs w:val="22"/>
                <w:lang w:val="es-BO" w:eastAsia="en-US"/>
              </w:rPr>
              <w:t>, en caso de existir fallas, el contratista subsanara los mismos de inmediato.</w:t>
            </w:r>
          </w:p>
          <w:p w14:paraId="240F05D6"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Aprobar la planilla de ejecución del servicio, o devolverá para que se realicen las correcciones o enmiendas respectivas.</w:t>
            </w:r>
          </w:p>
          <w:p w14:paraId="6F5FACC5"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 xml:space="preserve">Emitir informes </w:t>
            </w:r>
            <w:r>
              <w:rPr>
                <w:rFonts w:ascii="Arial" w:eastAsia="Calibri" w:hAnsi="Arial" w:cs="Arial"/>
                <w:sz w:val="22"/>
                <w:szCs w:val="22"/>
                <w:lang w:val="es-BO" w:eastAsia="en-US"/>
              </w:rPr>
              <w:t>parciales de conformidad y el informe final.</w:t>
            </w:r>
          </w:p>
          <w:p w14:paraId="4473ED17"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Remitir la planilla de ejecución del servicio</w:t>
            </w:r>
            <w:r>
              <w:rPr>
                <w:rFonts w:ascii="Arial" w:eastAsia="Calibri" w:hAnsi="Arial" w:cs="Arial"/>
                <w:sz w:val="22"/>
                <w:szCs w:val="22"/>
                <w:lang w:val="es-BO" w:eastAsia="en-US"/>
              </w:rPr>
              <w:t xml:space="preserve"> e informe de conformidad parcial</w:t>
            </w:r>
            <w:r w:rsidRPr="00ED0F01">
              <w:rPr>
                <w:rFonts w:ascii="Arial" w:eastAsia="Calibri" w:hAnsi="Arial" w:cs="Arial"/>
                <w:sz w:val="22"/>
                <w:szCs w:val="22"/>
                <w:lang w:val="es-BO" w:eastAsia="en-US"/>
              </w:rPr>
              <w:t>, a la Unidad que corresponda, para el pago correspondiente.</w:t>
            </w:r>
          </w:p>
          <w:p w14:paraId="2E5B5802"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 xml:space="preserve">El FISCAL, dentro de </w:t>
            </w:r>
            <w:r>
              <w:rPr>
                <w:rFonts w:ascii="Arial" w:eastAsia="Calibri" w:hAnsi="Arial" w:cs="Arial"/>
                <w:sz w:val="22"/>
                <w:szCs w:val="22"/>
                <w:lang w:val="es-BO" w:eastAsia="en-US"/>
              </w:rPr>
              <w:t>cinco</w:t>
            </w:r>
            <w:r w:rsidRPr="00ED0F01">
              <w:rPr>
                <w:rFonts w:ascii="Arial" w:eastAsia="Calibri" w:hAnsi="Arial" w:cs="Arial"/>
                <w:sz w:val="22"/>
                <w:szCs w:val="22"/>
                <w:lang w:val="es-BO" w:eastAsia="en-US"/>
              </w:rPr>
              <w:t xml:space="preserve"> (</w:t>
            </w:r>
            <w:r>
              <w:rPr>
                <w:rFonts w:ascii="Arial" w:eastAsia="Calibri" w:hAnsi="Arial" w:cs="Arial"/>
                <w:sz w:val="22"/>
                <w:szCs w:val="22"/>
                <w:lang w:val="es-BO" w:eastAsia="en-US"/>
              </w:rPr>
              <w:t>5</w:t>
            </w:r>
            <w:r w:rsidRPr="00ED0F01">
              <w:rPr>
                <w:rFonts w:ascii="Arial" w:eastAsia="Calibri" w:hAnsi="Arial" w:cs="Arial"/>
                <w:sz w:val="22"/>
                <w:szCs w:val="22"/>
                <w:lang w:val="es-BO" w:eastAsia="en-US"/>
              </w:rPr>
              <w:t>) días hábiles siguientes, después de recibir</w:t>
            </w:r>
            <w:r>
              <w:rPr>
                <w:rFonts w:ascii="Arial" w:eastAsia="Calibri" w:hAnsi="Arial" w:cs="Arial"/>
                <w:sz w:val="22"/>
                <w:szCs w:val="22"/>
                <w:lang w:val="es-BO" w:eastAsia="en-US"/>
              </w:rPr>
              <w:t xml:space="preserve"> el</w:t>
            </w:r>
            <w:r w:rsidRPr="00ED0F01">
              <w:rPr>
                <w:rFonts w:ascii="Arial" w:eastAsia="Calibri" w:hAnsi="Arial" w:cs="Arial"/>
                <w:sz w:val="22"/>
                <w:szCs w:val="22"/>
                <w:lang w:val="es-BO" w:eastAsia="en-US"/>
              </w:rPr>
              <w:t xml:space="preserve"> informe y planilla de ejecución de servicios, aprobará los documentos o los devolverá para que se realicen las correcciones o enmiendas respectivas. El PROVEEDOR, en caso de devolución deberá realizar las correcciones requeridas por el FISCAL y presentará nuevamente la planilla para su aprobación, con la nueva fecha.</w:t>
            </w:r>
          </w:p>
          <w:p w14:paraId="014C179A"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t>•</w:t>
            </w:r>
            <w:r w:rsidRPr="00ED0F01">
              <w:rPr>
                <w:rFonts w:ascii="Arial" w:eastAsia="Calibri" w:hAnsi="Arial" w:cs="Arial"/>
                <w:sz w:val="22"/>
                <w:szCs w:val="22"/>
                <w:lang w:val="es-BO" w:eastAsia="en-US"/>
              </w:rPr>
              <w:tab/>
              <w:t xml:space="preserve">El FISCAL una vez que apruebe la planilla de ejecución del servicio, remitirá la misma a la Unidad Administrativa de la ENTIDAD, para el pago correspondiente, dentro de </w:t>
            </w:r>
            <w:r>
              <w:rPr>
                <w:rFonts w:ascii="Arial" w:eastAsia="Calibri" w:hAnsi="Arial" w:cs="Arial"/>
                <w:sz w:val="22"/>
                <w:szCs w:val="22"/>
                <w:lang w:val="es-BO" w:eastAsia="en-US"/>
              </w:rPr>
              <w:t>siete</w:t>
            </w:r>
            <w:r w:rsidRPr="00ED0F01">
              <w:rPr>
                <w:rFonts w:ascii="Arial" w:eastAsia="Calibri" w:hAnsi="Arial" w:cs="Arial"/>
                <w:sz w:val="22"/>
                <w:szCs w:val="22"/>
                <w:lang w:val="es-BO" w:eastAsia="en-US"/>
              </w:rPr>
              <w:t xml:space="preserve"> (</w:t>
            </w:r>
            <w:r>
              <w:rPr>
                <w:rFonts w:ascii="Arial" w:eastAsia="Calibri" w:hAnsi="Arial" w:cs="Arial"/>
                <w:sz w:val="22"/>
                <w:szCs w:val="22"/>
                <w:lang w:val="es-BO" w:eastAsia="en-US"/>
              </w:rPr>
              <w:t>7</w:t>
            </w:r>
            <w:r w:rsidRPr="00ED0F01">
              <w:rPr>
                <w:rFonts w:ascii="Arial" w:eastAsia="Calibri" w:hAnsi="Arial" w:cs="Arial"/>
                <w:sz w:val="22"/>
                <w:szCs w:val="22"/>
                <w:lang w:val="es-BO" w:eastAsia="en-US"/>
              </w:rPr>
              <w:t xml:space="preserve">) días hábiles computables desde la aprobación de dicha planilla por el FISCAL. </w:t>
            </w:r>
          </w:p>
          <w:p w14:paraId="5F321E60" w14:textId="77777777" w:rsidR="00932869" w:rsidRPr="00ED0F01" w:rsidRDefault="00932869" w:rsidP="00932869">
            <w:pPr>
              <w:jc w:val="both"/>
              <w:rPr>
                <w:rFonts w:ascii="Arial" w:eastAsia="Calibri" w:hAnsi="Arial" w:cs="Arial"/>
                <w:sz w:val="22"/>
                <w:szCs w:val="22"/>
                <w:lang w:val="es-BO" w:eastAsia="en-US"/>
              </w:rPr>
            </w:pPr>
            <w:r w:rsidRPr="00ED0F01">
              <w:rPr>
                <w:rFonts w:ascii="Arial" w:eastAsia="Calibri" w:hAnsi="Arial" w:cs="Arial"/>
                <w:sz w:val="22"/>
                <w:szCs w:val="22"/>
                <w:lang w:val="es-BO" w:eastAsia="en-US"/>
              </w:rPr>
              <w:lastRenderedPageBreak/>
              <w:t>•</w:t>
            </w:r>
            <w:r w:rsidRPr="00ED0F01">
              <w:rPr>
                <w:rFonts w:ascii="Arial" w:eastAsia="Calibri" w:hAnsi="Arial" w:cs="Arial"/>
                <w:sz w:val="22"/>
                <w:szCs w:val="22"/>
                <w:lang w:val="es-BO" w:eastAsia="en-US"/>
              </w:rPr>
              <w:tab/>
              <w:t>Otras funciones que se requieran de acuerdo a las exigencias que se necesiten para el seguimiento y control del Servicio.</w:t>
            </w:r>
          </w:p>
          <w:p w14:paraId="20C421E5" w14:textId="77777777" w:rsidR="00932869" w:rsidRDefault="00932869" w:rsidP="00932869">
            <w:pPr>
              <w:jc w:val="both"/>
              <w:rPr>
                <w:rFonts w:ascii="Arial" w:eastAsia="Calibri" w:hAnsi="Arial" w:cs="Arial"/>
                <w:b/>
                <w:sz w:val="22"/>
                <w:szCs w:val="22"/>
                <w:lang w:val="es-BO" w:eastAsia="en-US"/>
              </w:rPr>
            </w:pPr>
          </w:p>
          <w:p w14:paraId="1F55050B" w14:textId="77777777" w:rsidR="00932869" w:rsidRDefault="00932869" w:rsidP="00932869">
            <w:pPr>
              <w:jc w:val="both"/>
              <w:rPr>
                <w:rFonts w:ascii="Arial" w:eastAsia="Calibri" w:hAnsi="Arial" w:cs="Arial"/>
                <w:b/>
                <w:sz w:val="22"/>
                <w:szCs w:val="22"/>
                <w:lang w:val="es-BO" w:eastAsia="en-US"/>
              </w:rPr>
            </w:pPr>
            <w:r w:rsidRPr="00550A25">
              <w:rPr>
                <w:rFonts w:ascii="Arial" w:eastAsia="Calibri" w:hAnsi="Arial" w:cs="Arial"/>
                <w:b/>
                <w:sz w:val="22"/>
                <w:szCs w:val="22"/>
                <w:lang w:val="es-BO" w:eastAsia="en-US"/>
              </w:rPr>
              <w:t xml:space="preserve">Garantía de cumplimiento de contrato </w:t>
            </w:r>
          </w:p>
          <w:p w14:paraId="1BAF28FA" w14:textId="77777777" w:rsidR="00932869" w:rsidRPr="00550A25" w:rsidRDefault="00932869" w:rsidP="00932869">
            <w:pPr>
              <w:jc w:val="both"/>
              <w:rPr>
                <w:rFonts w:ascii="Arial" w:eastAsia="Calibri" w:hAnsi="Arial" w:cs="Arial"/>
                <w:b/>
                <w:sz w:val="22"/>
                <w:szCs w:val="22"/>
                <w:lang w:val="es-BO" w:eastAsia="en-US"/>
              </w:rPr>
            </w:pPr>
          </w:p>
          <w:p w14:paraId="29C3B838" w14:textId="77777777" w:rsidR="00932869" w:rsidRDefault="00932869" w:rsidP="00932869">
            <w:pPr>
              <w:jc w:val="both"/>
              <w:rPr>
                <w:rFonts w:ascii="Arial" w:eastAsia="Calibri" w:hAnsi="Arial" w:cs="Arial"/>
                <w:sz w:val="22"/>
                <w:szCs w:val="22"/>
                <w:lang w:val="es-BO" w:eastAsia="en-US"/>
              </w:rPr>
            </w:pPr>
            <w:r>
              <w:rPr>
                <w:rFonts w:ascii="Arial" w:eastAsia="Calibri" w:hAnsi="Arial" w:cs="Arial"/>
                <w:sz w:val="22"/>
                <w:szCs w:val="22"/>
                <w:lang w:val="es-BO" w:eastAsia="en-US"/>
              </w:rPr>
              <w:t>El proponente adjudicado deberá constituir la garantía de cumplimiento de contrato o solicitar la retención del 7% de cada pago parcial.</w:t>
            </w:r>
          </w:p>
          <w:p w14:paraId="547EF510" w14:textId="77777777" w:rsidR="00932869" w:rsidRDefault="00932869" w:rsidP="00932869">
            <w:pPr>
              <w:jc w:val="both"/>
              <w:rPr>
                <w:rFonts w:ascii="Arial" w:eastAsia="Calibri" w:hAnsi="Arial" w:cs="Arial"/>
                <w:b/>
                <w:bCs/>
                <w:sz w:val="22"/>
                <w:szCs w:val="22"/>
                <w:lang w:val="es-BO" w:eastAsia="en-US"/>
              </w:rPr>
            </w:pPr>
          </w:p>
          <w:p w14:paraId="258C53E9" w14:textId="77777777" w:rsidR="00932869" w:rsidRDefault="00932869" w:rsidP="00932869">
            <w:pPr>
              <w:jc w:val="both"/>
              <w:rPr>
                <w:rFonts w:ascii="Arial" w:eastAsia="Calibri" w:hAnsi="Arial" w:cs="Arial"/>
                <w:b/>
                <w:bCs/>
                <w:sz w:val="22"/>
                <w:szCs w:val="22"/>
                <w:lang w:val="es-BO" w:eastAsia="en-US"/>
              </w:rPr>
            </w:pPr>
            <w:r w:rsidRPr="00B40582">
              <w:rPr>
                <w:rFonts w:ascii="Arial" w:eastAsia="Calibri" w:hAnsi="Arial" w:cs="Arial"/>
                <w:b/>
                <w:bCs/>
                <w:sz w:val="22"/>
                <w:szCs w:val="22"/>
                <w:lang w:val="es-BO" w:eastAsia="en-US"/>
              </w:rPr>
              <w:t xml:space="preserve">Precio </w:t>
            </w:r>
            <w:r>
              <w:rPr>
                <w:rFonts w:ascii="Arial" w:eastAsia="Calibri" w:hAnsi="Arial" w:cs="Arial"/>
                <w:b/>
                <w:bCs/>
                <w:sz w:val="22"/>
                <w:szCs w:val="22"/>
                <w:lang w:val="es-BO" w:eastAsia="en-US"/>
              </w:rPr>
              <w:t>referencial unitario</w:t>
            </w:r>
          </w:p>
          <w:p w14:paraId="137BD71B" w14:textId="77777777" w:rsidR="00932869" w:rsidRPr="00B40582" w:rsidRDefault="00932869" w:rsidP="00932869">
            <w:pPr>
              <w:jc w:val="both"/>
              <w:rPr>
                <w:rFonts w:ascii="Arial" w:eastAsia="Calibri" w:hAnsi="Arial" w:cs="Arial"/>
                <w:b/>
                <w:bCs/>
                <w:sz w:val="22"/>
                <w:szCs w:val="22"/>
                <w:lang w:val="es-BO" w:eastAsia="en-US"/>
              </w:rPr>
            </w:pPr>
          </w:p>
          <w:p w14:paraId="10F7E8E6" w14:textId="046B40C0" w:rsidR="00932869" w:rsidRDefault="00932869" w:rsidP="00932869">
            <w:pPr>
              <w:jc w:val="both"/>
              <w:rPr>
                <w:rFonts w:ascii="Arial" w:hAnsi="Arial" w:cs="Arial"/>
                <w:sz w:val="22"/>
                <w:szCs w:val="22"/>
                <w:lang w:val="es-BO"/>
              </w:rPr>
            </w:pPr>
            <w:r w:rsidRPr="00BA62F2">
              <w:rPr>
                <w:rFonts w:ascii="Arial" w:eastAsia="Calibri" w:hAnsi="Arial" w:cs="Arial"/>
                <w:sz w:val="22"/>
                <w:szCs w:val="22"/>
                <w:lang w:val="es-BO" w:eastAsia="en-US"/>
              </w:rPr>
              <w:t>El precio referencial</w:t>
            </w:r>
            <w:r>
              <w:rPr>
                <w:rFonts w:ascii="Arial" w:eastAsia="Calibri" w:hAnsi="Arial" w:cs="Arial"/>
                <w:sz w:val="22"/>
                <w:szCs w:val="22"/>
                <w:lang w:val="es-BO" w:eastAsia="en-US"/>
              </w:rPr>
              <w:t xml:space="preserve"> unitario e</w:t>
            </w:r>
            <w:r w:rsidR="006F485D">
              <w:rPr>
                <w:rFonts w:ascii="Arial" w:eastAsia="Calibri" w:hAnsi="Arial" w:cs="Arial"/>
                <w:sz w:val="22"/>
                <w:szCs w:val="22"/>
                <w:lang w:val="es-BO" w:eastAsia="en-US"/>
              </w:rPr>
              <w:t xml:space="preserve">s </w:t>
            </w:r>
            <w:r w:rsidRPr="00BA62F2">
              <w:rPr>
                <w:rFonts w:ascii="Arial" w:eastAsia="Calibri" w:hAnsi="Arial" w:cs="Arial"/>
                <w:sz w:val="22"/>
                <w:szCs w:val="22"/>
                <w:lang w:val="es-BO" w:eastAsia="en-US"/>
              </w:rPr>
              <w:t xml:space="preserve">de </w:t>
            </w:r>
            <w:r w:rsidRPr="00164278">
              <w:rPr>
                <w:rFonts w:ascii="Arial" w:hAnsi="Arial" w:cs="Arial"/>
                <w:sz w:val="22"/>
                <w:szCs w:val="22"/>
                <w:lang w:val="es-BO"/>
              </w:rPr>
              <w:t>Bs.</w:t>
            </w:r>
            <w:r w:rsidR="009E4AFB">
              <w:rPr>
                <w:rFonts w:ascii="Arial" w:hAnsi="Arial" w:cs="Arial"/>
                <w:sz w:val="22"/>
                <w:szCs w:val="22"/>
                <w:lang w:val="es-BO"/>
              </w:rPr>
              <w:t>4</w:t>
            </w:r>
            <w:r>
              <w:rPr>
                <w:rFonts w:ascii="Arial" w:hAnsi="Arial" w:cs="Arial"/>
                <w:sz w:val="22"/>
                <w:szCs w:val="22"/>
                <w:lang w:val="es-BO"/>
              </w:rPr>
              <w:t>,</w:t>
            </w:r>
            <w:r w:rsidR="009E4AFB">
              <w:rPr>
                <w:rFonts w:ascii="Arial" w:hAnsi="Arial" w:cs="Arial"/>
                <w:sz w:val="22"/>
                <w:szCs w:val="22"/>
                <w:lang w:val="es-BO"/>
              </w:rPr>
              <w:t>5</w:t>
            </w:r>
            <w:r>
              <w:rPr>
                <w:rFonts w:ascii="Arial" w:hAnsi="Arial" w:cs="Arial"/>
                <w:sz w:val="22"/>
                <w:szCs w:val="22"/>
                <w:lang w:val="es-BO"/>
              </w:rPr>
              <w:t>0</w:t>
            </w:r>
            <w:r w:rsidRPr="00164278">
              <w:rPr>
                <w:rFonts w:ascii="Arial" w:hAnsi="Arial" w:cs="Arial"/>
                <w:sz w:val="22"/>
                <w:szCs w:val="22"/>
              </w:rPr>
              <w:t xml:space="preserve"> </w:t>
            </w:r>
            <w:r w:rsidRPr="00164278">
              <w:rPr>
                <w:rFonts w:ascii="Arial" w:hAnsi="Arial" w:cs="Arial"/>
                <w:sz w:val="22"/>
                <w:szCs w:val="22"/>
                <w:lang w:val="es-BO"/>
              </w:rPr>
              <w:t>(</w:t>
            </w:r>
            <w:r>
              <w:rPr>
                <w:rFonts w:ascii="Arial" w:hAnsi="Arial" w:cs="Arial"/>
                <w:sz w:val="22"/>
                <w:szCs w:val="22"/>
                <w:lang w:val="es-BO"/>
              </w:rPr>
              <w:t>C</w:t>
            </w:r>
            <w:r w:rsidR="009E4AFB">
              <w:rPr>
                <w:rFonts w:ascii="Arial" w:hAnsi="Arial" w:cs="Arial"/>
                <w:sz w:val="22"/>
                <w:szCs w:val="22"/>
                <w:lang w:val="es-BO"/>
              </w:rPr>
              <w:t>uatro</w:t>
            </w:r>
            <w:r>
              <w:rPr>
                <w:rFonts w:ascii="Arial" w:hAnsi="Arial" w:cs="Arial"/>
                <w:sz w:val="22"/>
                <w:szCs w:val="22"/>
                <w:lang w:val="es-BO"/>
              </w:rPr>
              <w:t xml:space="preserve"> </w:t>
            </w:r>
            <w:r w:rsidR="009E4AFB">
              <w:rPr>
                <w:rFonts w:ascii="Arial" w:hAnsi="Arial" w:cs="Arial"/>
                <w:sz w:val="22"/>
                <w:szCs w:val="22"/>
                <w:lang w:val="es-BO"/>
              </w:rPr>
              <w:t>50</w:t>
            </w:r>
            <w:r w:rsidRPr="00164278">
              <w:rPr>
                <w:rFonts w:ascii="Arial" w:hAnsi="Arial" w:cs="Arial"/>
                <w:sz w:val="22"/>
                <w:szCs w:val="22"/>
                <w:lang w:val="es-BO"/>
              </w:rPr>
              <w:t>/100 bolivianos).</w:t>
            </w:r>
          </w:p>
          <w:p w14:paraId="11AE7AFA" w14:textId="77777777" w:rsidR="00932869" w:rsidRDefault="00932869" w:rsidP="00932869">
            <w:pPr>
              <w:jc w:val="both"/>
              <w:rPr>
                <w:rFonts w:ascii="Arial" w:hAnsi="Arial" w:cs="Arial"/>
                <w:sz w:val="22"/>
                <w:szCs w:val="22"/>
                <w:lang w:val="es-BO"/>
              </w:rPr>
            </w:pPr>
          </w:p>
          <w:p w14:paraId="6DB07DDE" w14:textId="77777777" w:rsidR="00932869" w:rsidRDefault="00932869" w:rsidP="00932869">
            <w:pPr>
              <w:jc w:val="both"/>
              <w:rPr>
                <w:rFonts w:ascii="Arial" w:hAnsi="Arial" w:cs="Arial"/>
                <w:b/>
                <w:bCs/>
                <w:sz w:val="22"/>
                <w:szCs w:val="22"/>
                <w:lang w:val="es-BO"/>
              </w:rPr>
            </w:pPr>
            <w:r>
              <w:rPr>
                <w:rFonts w:ascii="Arial" w:hAnsi="Arial" w:cs="Arial"/>
                <w:b/>
                <w:bCs/>
                <w:sz w:val="22"/>
                <w:szCs w:val="22"/>
                <w:lang w:val="es-BO"/>
              </w:rPr>
              <w:t>Techo presupuestario</w:t>
            </w:r>
          </w:p>
          <w:p w14:paraId="26D99E91" w14:textId="77777777" w:rsidR="00932869" w:rsidRDefault="00932869" w:rsidP="00932869">
            <w:pPr>
              <w:jc w:val="both"/>
              <w:rPr>
                <w:rFonts w:ascii="Arial" w:hAnsi="Arial" w:cs="Arial"/>
                <w:b/>
                <w:bCs/>
                <w:sz w:val="22"/>
                <w:szCs w:val="22"/>
                <w:lang w:val="es-BO"/>
              </w:rPr>
            </w:pPr>
          </w:p>
          <w:p w14:paraId="05A4F054" w14:textId="29946597" w:rsidR="00932869" w:rsidRPr="00E763D9" w:rsidRDefault="00932869" w:rsidP="00932869">
            <w:pPr>
              <w:jc w:val="both"/>
              <w:rPr>
                <w:rFonts w:ascii="Arial" w:hAnsi="Arial" w:cs="Arial"/>
                <w:sz w:val="22"/>
                <w:szCs w:val="22"/>
                <w:lang w:val="es-BO"/>
              </w:rPr>
            </w:pPr>
            <w:r>
              <w:rPr>
                <w:rFonts w:ascii="Arial" w:hAnsi="Arial" w:cs="Arial"/>
                <w:sz w:val="22"/>
                <w:szCs w:val="22"/>
                <w:lang w:val="es-BO"/>
              </w:rPr>
              <w:t>Para la ejecución del servicio se tiene presupuestado Bs.</w:t>
            </w:r>
            <w:r w:rsidR="009E4AFB">
              <w:rPr>
                <w:rFonts w:ascii="Arial" w:hAnsi="Arial" w:cs="Arial"/>
                <w:sz w:val="22"/>
                <w:szCs w:val="22"/>
                <w:lang w:val="es-BO"/>
              </w:rPr>
              <w:t>90</w:t>
            </w:r>
            <w:r>
              <w:rPr>
                <w:rFonts w:ascii="Arial" w:hAnsi="Arial" w:cs="Arial"/>
                <w:sz w:val="22"/>
                <w:szCs w:val="22"/>
                <w:lang w:val="es-BO"/>
              </w:rPr>
              <w:t>.</w:t>
            </w:r>
            <w:r w:rsidR="009E4AFB">
              <w:rPr>
                <w:rFonts w:ascii="Arial" w:hAnsi="Arial" w:cs="Arial"/>
                <w:sz w:val="22"/>
                <w:szCs w:val="22"/>
                <w:lang w:val="es-BO"/>
              </w:rPr>
              <w:t>0</w:t>
            </w:r>
            <w:r>
              <w:rPr>
                <w:rFonts w:ascii="Arial" w:hAnsi="Arial" w:cs="Arial"/>
                <w:sz w:val="22"/>
                <w:szCs w:val="22"/>
                <w:lang w:val="es-BO"/>
              </w:rPr>
              <w:t>00,00 (</w:t>
            </w:r>
            <w:r w:rsidR="009E4AFB">
              <w:rPr>
                <w:rFonts w:ascii="Arial" w:hAnsi="Arial" w:cs="Arial"/>
                <w:sz w:val="22"/>
                <w:szCs w:val="22"/>
                <w:lang w:val="es-BO"/>
              </w:rPr>
              <w:t>Noventa mil</w:t>
            </w:r>
            <w:r>
              <w:rPr>
                <w:rFonts w:ascii="Arial" w:hAnsi="Arial" w:cs="Arial"/>
                <w:sz w:val="22"/>
                <w:szCs w:val="22"/>
                <w:lang w:val="es-BO"/>
              </w:rPr>
              <w:t xml:space="preserve"> 00/100 bolivianos). S</w:t>
            </w:r>
            <w:r w:rsidRPr="000B5CBB">
              <w:rPr>
                <w:rFonts w:ascii="Arial" w:hAnsi="Arial" w:cs="Arial"/>
                <w:sz w:val="22"/>
                <w:szCs w:val="22"/>
                <w:lang w:val="es-BO"/>
              </w:rPr>
              <w:t>i durante el plazo de prestación del servicio no se efectivice el total del presupuesto asignado, este será revertido sin compromiso alguno.</w:t>
            </w:r>
          </w:p>
          <w:p w14:paraId="23A47D37" w14:textId="04AD884F" w:rsidR="00932869" w:rsidRDefault="00932869" w:rsidP="00932869">
            <w:pPr>
              <w:spacing w:line="276" w:lineRule="auto"/>
              <w:jc w:val="both"/>
              <w:rPr>
                <w:rFonts w:ascii="Arial" w:hAnsi="Arial" w:cs="Arial"/>
                <w:sz w:val="22"/>
                <w:szCs w:val="22"/>
                <w:lang w:val="es-BO"/>
              </w:rPr>
            </w:pPr>
          </w:p>
          <w:p w14:paraId="1052DFBF" w14:textId="7141BC49" w:rsidR="002130A3" w:rsidRDefault="002130A3" w:rsidP="00932869">
            <w:pPr>
              <w:spacing w:line="276" w:lineRule="auto"/>
              <w:jc w:val="both"/>
              <w:rPr>
                <w:rFonts w:ascii="Arial" w:hAnsi="Arial" w:cs="Arial"/>
                <w:b/>
                <w:bCs/>
                <w:sz w:val="22"/>
                <w:szCs w:val="22"/>
                <w:lang w:val="es-BO"/>
              </w:rPr>
            </w:pPr>
            <w:r>
              <w:rPr>
                <w:rFonts w:ascii="Arial" w:hAnsi="Arial" w:cs="Arial"/>
                <w:b/>
                <w:bCs/>
                <w:sz w:val="22"/>
                <w:szCs w:val="22"/>
                <w:lang w:val="es-BO"/>
              </w:rPr>
              <w:t>Anticipo</w:t>
            </w:r>
          </w:p>
          <w:p w14:paraId="01E12666" w14:textId="2C1482B7" w:rsidR="002130A3" w:rsidRPr="002130A3" w:rsidRDefault="002130A3" w:rsidP="00932869">
            <w:pPr>
              <w:spacing w:line="276" w:lineRule="auto"/>
              <w:jc w:val="both"/>
              <w:rPr>
                <w:rFonts w:ascii="Arial" w:hAnsi="Arial" w:cs="Arial"/>
                <w:sz w:val="22"/>
                <w:szCs w:val="22"/>
                <w:lang w:val="es-BO"/>
              </w:rPr>
            </w:pPr>
            <w:r>
              <w:rPr>
                <w:rFonts w:ascii="Arial" w:hAnsi="Arial" w:cs="Arial"/>
                <w:sz w:val="22"/>
                <w:szCs w:val="22"/>
                <w:lang w:val="es-BO"/>
              </w:rPr>
              <w:t>No se otorgará anticipo</w:t>
            </w: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07BA142C" w14:textId="77777777" w:rsidR="00F746CD" w:rsidRDefault="00F746CD" w:rsidP="00F0261E">
      <w:pPr>
        <w:ind w:left="709"/>
        <w:jc w:val="both"/>
        <w:rPr>
          <w:rFonts w:cs="Arial"/>
          <w:b/>
          <w:sz w:val="18"/>
          <w:szCs w:val="18"/>
          <w:lang w:val="es-BO"/>
        </w:rPr>
      </w:pPr>
    </w:p>
    <w:p w14:paraId="2C936E5E" w14:textId="77777777" w:rsidR="00F746CD" w:rsidRDefault="00F746CD" w:rsidP="00F0261E">
      <w:pPr>
        <w:ind w:left="709"/>
        <w:jc w:val="both"/>
        <w:rPr>
          <w:rFonts w:cs="Arial"/>
          <w:b/>
          <w:sz w:val="18"/>
          <w:szCs w:val="18"/>
          <w:lang w:val="es-BO"/>
        </w:rPr>
      </w:pPr>
    </w:p>
    <w:p w14:paraId="5BA6C104" w14:textId="77777777" w:rsidR="00F746CD" w:rsidRDefault="00F746CD" w:rsidP="00F0261E">
      <w:pPr>
        <w:ind w:left="709"/>
        <w:jc w:val="both"/>
        <w:rPr>
          <w:rFonts w:cs="Arial"/>
          <w:b/>
          <w:sz w:val="18"/>
          <w:szCs w:val="18"/>
          <w:lang w:val="es-BO"/>
        </w:rPr>
      </w:pPr>
    </w:p>
    <w:p w14:paraId="7F3DE180" w14:textId="77777777" w:rsidR="00F746CD" w:rsidRDefault="00F746CD" w:rsidP="00F0261E">
      <w:pPr>
        <w:ind w:left="709"/>
        <w:jc w:val="both"/>
        <w:rPr>
          <w:rFonts w:cs="Arial"/>
          <w:b/>
          <w:sz w:val="18"/>
          <w:szCs w:val="18"/>
          <w:lang w:val="es-BO"/>
        </w:rPr>
      </w:pPr>
    </w:p>
    <w:p w14:paraId="33286116" w14:textId="77777777" w:rsidR="00F746CD" w:rsidRDefault="00F746CD" w:rsidP="00F0261E">
      <w:pPr>
        <w:ind w:left="709"/>
        <w:jc w:val="both"/>
        <w:rPr>
          <w:rFonts w:cs="Arial"/>
          <w:b/>
          <w:sz w:val="18"/>
          <w:szCs w:val="18"/>
          <w:lang w:val="es-BO"/>
        </w:rPr>
      </w:pPr>
    </w:p>
    <w:p w14:paraId="2CD6CE34" w14:textId="77777777" w:rsidR="00F746CD" w:rsidRDefault="00F746CD" w:rsidP="00F0261E">
      <w:pPr>
        <w:ind w:left="709"/>
        <w:jc w:val="both"/>
        <w:rPr>
          <w:rFonts w:cs="Arial"/>
          <w:b/>
          <w:sz w:val="18"/>
          <w:szCs w:val="18"/>
          <w:lang w:val="es-BO"/>
        </w:rPr>
      </w:pPr>
    </w:p>
    <w:p w14:paraId="7A3D7D76" w14:textId="77777777" w:rsidR="00F746CD" w:rsidRDefault="00F746CD" w:rsidP="00F0261E">
      <w:pPr>
        <w:ind w:left="709"/>
        <w:jc w:val="both"/>
        <w:rPr>
          <w:rFonts w:cs="Arial"/>
          <w:b/>
          <w:sz w:val="18"/>
          <w:szCs w:val="18"/>
          <w:lang w:val="es-BO"/>
        </w:rPr>
      </w:pPr>
    </w:p>
    <w:p w14:paraId="177A8F43" w14:textId="47B15CAF" w:rsidR="00F0261E" w:rsidRPr="00A40276" w:rsidRDefault="00F0261E" w:rsidP="00F0261E">
      <w:pPr>
        <w:ind w:left="709"/>
        <w:jc w:val="both"/>
        <w:rPr>
          <w:rFonts w:cs="Arial"/>
          <w:b/>
          <w:sz w:val="18"/>
          <w:szCs w:val="18"/>
          <w:lang w:val="es-BO"/>
        </w:rPr>
      </w:pPr>
      <w:r w:rsidRPr="00A40276">
        <w:rPr>
          <w:rFonts w:cs="Arial"/>
          <w:b/>
          <w:sz w:val="18"/>
          <w:szCs w:val="18"/>
          <w:lang w:val="es-BO"/>
        </w:rPr>
        <w:lastRenderedPageBreak/>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4E1B6D">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4E1B6D">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4E1B6D">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4E1B6D">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4E1B6D">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4E1B6D">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4E1B6D">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4E1B6D">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4E1B6D">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4E1B6D">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4E1B6D">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4E1B6D">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4E1B6D">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4E1B6D">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4E1B6D">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4E1B6D">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4E1B6D">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4E1B6D">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4E1B6D">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4E1B6D">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4E1B6D">
      <w:pPr>
        <w:numPr>
          <w:ilvl w:val="0"/>
          <w:numId w:val="13"/>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4E1B6D">
      <w:pPr>
        <w:numPr>
          <w:ilvl w:val="0"/>
          <w:numId w:val="13"/>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4E1B6D">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4E1B6D">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4E1B6D">
      <w:pPr>
        <w:numPr>
          <w:ilvl w:val="0"/>
          <w:numId w:val="13"/>
        </w:numPr>
        <w:jc w:val="both"/>
        <w:rPr>
          <w:rFonts w:cs="Arial"/>
          <w:sz w:val="18"/>
          <w:szCs w:val="18"/>
          <w:lang w:val="es-BO"/>
        </w:rPr>
      </w:pPr>
      <w:bookmarkStart w:id="167"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7"/>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8" w:name="_Hlk93490556"/>
      <w:r w:rsidR="002D0164" w:rsidRPr="00A40276">
        <w:rPr>
          <w:rFonts w:cs="Arial"/>
          <w:sz w:val="18"/>
          <w:szCs w:val="18"/>
          <w:lang w:val="es-BO"/>
        </w:rPr>
        <w:t>y en caso de Micro y Pequeñas Empresas del 3.5%</w:t>
      </w:r>
      <w:bookmarkEnd w:id="168"/>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4E1B6D">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4E1B6D">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1BF9020A" w:rsidR="003B46C3" w:rsidRDefault="003B46C3" w:rsidP="002C5CC5">
      <w:pPr>
        <w:jc w:val="center"/>
        <w:rPr>
          <w:rFonts w:cs="Arial"/>
          <w:b/>
          <w:sz w:val="18"/>
          <w:szCs w:val="18"/>
          <w:lang w:val="es-BO"/>
        </w:rPr>
      </w:pPr>
    </w:p>
    <w:p w14:paraId="3ACFEB03" w14:textId="5577A077" w:rsidR="001D32D0" w:rsidRDefault="001D32D0" w:rsidP="002C5CC5">
      <w:pPr>
        <w:jc w:val="center"/>
        <w:rPr>
          <w:rFonts w:cs="Arial"/>
          <w:b/>
          <w:sz w:val="18"/>
          <w:szCs w:val="18"/>
          <w:lang w:val="es-BO"/>
        </w:rPr>
      </w:pPr>
    </w:p>
    <w:p w14:paraId="6953CEEB" w14:textId="4F35F778" w:rsidR="001D32D0" w:rsidRDefault="001D32D0" w:rsidP="002C5CC5">
      <w:pPr>
        <w:jc w:val="center"/>
        <w:rPr>
          <w:rFonts w:cs="Arial"/>
          <w:b/>
          <w:sz w:val="18"/>
          <w:szCs w:val="18"/>
          <w:lang w:val="es-BO"/>
        </w:rPr>
      </w:pPr>
    </w:p>
    <w:p w14:paraId="64639839" w14:textId="5BD3B68B" w:rsidR="001D32D0" w:rsidRDefault="001D32D0" w:rsidP="002C5CC5">
      <w:pPr>
        <w:jc w:val="center"/>
        <w:rPr>
          <w:rFonts w:cs="Arial"/>
          <w:b/>
          <w:sz w:val="18"/>
          <w:szCs w:val="18"/>
          <w:lang w:val="es-BO"/>
        </w:rPr>
      </w:pPr>
    </w:p>
    <w:p w14:paraId="640EEBA7" w14:textId="77777777" w:rsidR="001D32D0" w:rsidRPr="00A40276" w:rsidRDefault="001D32D0"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4E1B6D">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4E1B6D">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4E1B6D">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4E1B6D">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4E1B6D">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4E1B6D">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4E1B6D">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4E1B6D">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4E1B6D">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4E1B6D">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4E1B6D">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3"/>
        <w:gridCol w:w="7592"/>
        <w:gridCol w:w="1095"/>
      </w:tblGrid>
      <w:tr w:rsidR="00A40276" w:rsidRPr="00A40276" w14:paraId="5CD9DE33" w14:textId="77777777" w:rsidTr="0036202B">
        <w:trPr>
          <w:tblHeader/>
        </w:trPr>
        <w:tc>
          <w:tcPr>
            <w:tcW w:w="7366" w:type="dxa"/>
            <w:gridSpan w:val="2"/>
            <w:shd w:val="clear" w:color="auto" w:fill="C6D9F1" w:themeFill="text2" w:themeFillTint="33"/>
            <w:vAlign w:val="center"/>
          </w:tcPr>
          <w:p w14:paraId="56AB01FF" w14:textId="77777777" w:rsidR="0026726B" w:rsidRPr="00A40276" w:rsidRDefault="0026726B" w:rsidP="00267ED7">
            <w:pPr>
              <w:jc w:val="center"/>
              <w:rPr>
                <w:rFonts w:ascii="Arial" w:hAnsi="Arial" w:cs="Arial"/>
                <w:b/>
                <w:lang w:val="es-BO"/>
              </w:rPr>
            </w:pPr>
            <w:r w:rsidRPr="00A40276">
              <w:rPr>
                <w:rFonts w:ascii="Arial" w:hAnsi="Arial" w:cs="Arial"/>
                <w:b/>
                <w:lang w:val="es-BO"/>
              </w:rPr>
              <w:t>Para ser llenado por la Entidad convocante</w:t>
            </w:r>
          </w:p>
          <w:p w14:paraId="7978873F" w14:textId="77777777"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1464" w:type="dxa"/>
            <w:shd w:val="clear" w:color="auto" w:fill="DBE5F1" w:themeFill="accent1" w:themeFillTint="33"/>
            <w:vAlign w:val="center"/>
          </w:tcPr>
          <w:p w14:paraId="1FE98682" w14:textId="77777777"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14:paraId="6B0EBD07" w14:textId="77777777" w:rsidTr="0036202B">
        <w:trPr>
          <w:cantSplit/>
          <w:trHeight w:val="447"/>
        </w:trPr>
        <w:tc>
          <w:tcPr>
            <w:tcW w:w="128" w:type="dxa"/>
            <w:tcBorders>
              <w:bottom w:val="single" w:sz="2" w:space="0" w:color="000000"/>
            </w:tcBorders>
            <w:shd w:val="clear" w:color="auto" w:fill="C6D9F1" w:themeFill="text2" w:themeFillTint="33"/>
            <w:vAlign w:val="center"/>
          </w:tcPr>
          <w:p w14:paraId="2D2E347A" w14:textId="77777777"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7238" w:type="dxa"/>
            <w:tcBorders>
              <w:bottom w:val="single" w:sz="2" w:space="0" w:color="000000"/>
            </w:tcBorders>
            <w:shd w:val="clear" w:color="auto" w:fill="C6D9F1" w:themeFill="text2" w:themeFillTint="33"/>
            <w:vAlign w:val="center"/>
          </w:tcPr>
          <w:p w14:paraId="60A00003" w14:textId="77777777"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1464" w:type="dxa"/>
            <w:tcBorders>
              <w:bottom w:val="single" w:sz="2" w:space="0" w:color="000000"/>
            </w:tcBorders>
            <w:shd w:val="clear" w:color="auto" w:fill="DBE5F1" w:themeFill="accent1" w:themeFillTint="33"/>
            <w:vAlign w:val="center"/>
          </w:tcPr>
          <w:p w14:paraId="752D6F2B" w14:textId="77777777"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A40276" w:rsidRPr="00A40276" w14:paraId="30F48ED8" w14:textId="77777777" w:rsidTr="0036202B">
        <w:tc>
          <w:tcPr>
            <w:tcW w:w="128" w:type="dxa"/>
          </w:tcPr>
          <w:p w14:paraId="2C6DA065" w14:textId="77777777" w:rsidR="0026726B" w:rsidRPr="00A40276" w:rsidRDefault="0026726B" w:rsidP="00267ED7">
            <w:pPr>
              <w:jc w:val="both"/>
              <w:rPr>
                <w:rFonts w:ascii="Arial" w:hAnsi="Arial" w:cs="Arial"/>
                <w:lang w:val="es-BO"/>
              </w:rPr>
            </w:pPr>
          </w:p>
        </w:tc>
        <w:tc>
          <w:tcPr>
            <w:tcW w:w="7238" w:type="dxa"/>
          </w:tcPr>
          <w:p w14:paraId="1DD32BB5" w14:textId="4D83A91A" w:rsidR="004B2442" w:rsidRPr="004B2442" w:rsidRDefault="00FB2040" w:rsidP="004B2442">
            <w:pPr>
              <w:jc w:val="both"/>
              <w:rPr>
                <w:rFonts w:ascii="Arial" w:hAnsi="Arial" w:cs="Arial"/>
                <w:b/>
                <w:lang w:val="es-BO"/>
              </w:rPr>
            </w:pPr>
            <w:r w:rsidRPr="00FB2040">
              <w:rPr>
                <w:rFonts w:ascii="Arial" w:hAnsi="Arial" w:cs="Arial"/>
                <w:b/>
                <w:lang w:val="es-BO"/>
              </w:rPr>
              <w:t>CONTRATACIÓN DEL SERVICIO DE INVENTARIACIÓN DOCUMENTAL DE ARCHIVO</w:t>
            </w:r>
          </w:p>
          <w:p w14:paraId="49407839" w14:textId="77777777" w:rsidR="004B2442" w:rsidRPr="004B2442" w:rsidRDefault="004B2442" w:rsidP="004B2442">
            <w:pPr>
              <w:jc w:val="both"/>
              <w:rPr>
                <w:rFonts w:ascii="Arial" w:hAnsi="Arial" w:cs="Arial"/>
                <w:b/>
                <w:lang w:val="es-BO"/>
              </w:rPr>
            </w:pPr>
          </w:p>
          <w:p w14:paraId="2E851BCA" w14:textId="0DF50E05" w:rsidR="004B2442" w:rsidRDefault="004B2442" w:rsidP="004B2442">
            <w:pPr>
              <w:jc w:val="both"/>
              <w:rPr>
                <w:rFonts w:ascii="Arial" w:hAnsi="Arial" w:cs="Arial"/>
                <w:b/>
                <w:lang w:val="es-BO"/>
              </w:rPr>
            </w:pPr>
            <w:r w:rsidRPr="004B2442">
              <w:rPr>
                <w:rFonts w:ascii="Arial" w:hAnsi="Arial" w:cs="Arial"/>
                <w:b/>
                <w:lang w:val="es-BO"/>
              </w:rPr>
              <w:t>OBJETIVO DEL SERVICIO</w:t>
            </w:r>
            <w:r w:rsidR="00B0114E">
              <w:rPr>
                <w:rFonts w:ascii="Arial" w:hAnsi="Arial" w:cs="Arial"/>
                <w:b/>
                <w:lang w:val="es-BO"/>
              </w:rPr>
              <w:t xml:space="preserve"> (Manifestar aceptación)</w:t>
            </w:r>
          </w:p>
          <w:p w14:paraId="0D277F1B" w14:textId="77777777" w:rsidR="00B0114E" w:rsidRPr="004B2442" w:rsidRDefault="00B0114E" w:rsidP="004B2442">
            <w:pPr>
              <w:jc w:val="both"/>
              <w:rPr>
                <w:rFonts w:ascii="Arial" w:hAnsi="Arial" w:cs="Arial"/>
                <w:b/>
                <w:lang w:val="es-BO"/>
              </w:rPr>
            </w:pPr>
          </w:p>
          <w:p w14:paraId="4387DA11" w14:textId="4CA3A954" w:rsidR="004B2442" w:rsidRDefault="004B2442" w:rsidP="004B2442">
            <w:pPr>
              <w:jc w:val="both"/>
              <w:rPr>
                <w:rFonts w:ascii="Arial" w:hAnsi="Arial" w:cs="Arial"/>
                <w:bCs/>
                <w:lang w:val="es-BO"/>
              </w:rPr>
            </w:pPr>
            <w:r w:rsidRPr="004B2442">
              <w:rPr>
                <w:rFonts w:ascii="Arial" w:hAnsi="Arial" w:cs="Arial"/>
                <w:bCs/>
                <w:lang w:val="es-BO"/>
              </w:rPr>
              <w:t>Realizar el registro en inventario de un estimado de veinte mil (20.000) expedientes del extinto MUSEPOL y MUSERPOL. El inventario nos permita el control de la documentación que facilite su localización y acceso a la información oportuna para la toma de decisiones.</w:t>
            </w:r>
          </w:p>
          <w:p w14:paraId="3DA3E1CB" w14:textId="77777777" w:rsidR="0036202B" w:rsidRPr="004B2442" w:rsidRDefault="0036202B" w:rsidP="004B2442">
            <w:pPr>
              <w:jc w:val="both"/>
              <w:rPr>
                <w:rFonts w:ascii="Arial" w:hAnsi="Arial" w:cs="Arial"/>
                <w:bCs/>
                <w:lang w:val="es-BO"/>
              </w:rPr>
            </w:pPr>
          </w:p>
          <w:p w14:paraId="3C29CB34" w14:textId="77777777" w:rsidR="00B0114E" w:rsidRPr="004B2442" w:rsidRDefault="004B2442" w:rsidP="00B0114E">
            <w:pPr>
              <w:jc w:val="both"/>
              <w:rPr>
                <w:rFonts w:ascii="Arial" w:hAnsi="Arial" w:cs="Arial"/>
                <w:b/>
                <w:lang w:val="es-BO"/>
              </w:rPr>
            </w:pPr>
            <w:r w:rsidRPr="004B2442">
              <w:rPr>
                <w:rFonts w:ascii="Arial" w:hAnsi="Arial" w:cs="Arial"/>
                <w:b/>
                <w:lang w:val="es-BO"/>
              </w:rPr>
              <w:t>RESPONSABILIDAD DE LA EMPRESA</w:t>
            </w:r>
            <w:r w:rsidR="00B0114E">
              <w:rPr>
                <w:rFonts w:ascii="Arial" w:hAnsi="Arial" w:cs="Arial"/>
                <w:b/>
                <w:lang w:val="es-BO"/>
              </w:rPr>
              <w:t xml:space="preserve"> (Manifestar aceptación)</w:t>
            </w:r>
          </w:p>
          <w:p w14:paraId="4DC5952B" w14:textId="2A655EDD" w:rsidR="004B2442" w:rsidRPr="004B2442" w:rsidRDefault="004B2442" w:rsidP="004B2442">
            <w:pPr>
              <w:jc w:val="both"/>
              <w:rPr>
                <w:rFonts w:ascii="Arial" w:hAnsi="Arial" w:cs="Arial"/>
                <w:b/>
                <w:lang w:val="es-BO"/>
              </w:rPr>
            </w:pPr>
          </w:p>
          <w:p w14:paraId="2FF8680A" w14:textId="531A0043" w:rsidR="004B2442" w:rsidRDefault="004B2442" w:rsidP="004B2442">
            <w:pPr>
              <w:jc w:val="both"/>
              <w:rPr>
                <w:rFonts w:ascii="Arial" w:hAnsi="Arial" w:cs="Arial"/>
                <w:bCs/>
                <w:lang w:val="es-BO"/>
              </w:rPr>
            </w:pPr>
            <w:r w:rsidRPr="004B2442">
              <w:rPr>
                <w:rFonts w:ascii="Arial" w:hAnsi="Arial" w:cs="Arial"/>
                <w:bCs/>
                <w:lang w:val="es-BO"/>
              </w:rPr>
              <w:t>La empresa o razón social que brinde el servicio será responsable directa y absoluta, por la calidad del servicio prestado en el registro correcto de datos en el Inventario en base a la Norma ISAD-G, así mismo, será responsable de informar periódicamente sobre sus avances y resultados a fin de realizar aclaraciones y/o correcciones respecto al servicio prestado, durante y después de la conclusión de los servicios.</w:t>
            </w:r>
          </w:p>
          <w:p w14:paraId="2788EA2D" w14:textId="77777777" w:rsidR="0036202B" w:rsidRPr="004B2442" w:rsidRDefault="0036202B" w:rsidP="004B2442">
            <w:pPr>
              <w:jc w:val="both"/>
              <w:rPr>
                <w:rFonts w:ascii="Arial" w:hAnsi="Arial" w:cs="Arial"/>
                <w:bCs/>
                <w:lang w:val="es-BO"/>
              </w:rPr>
            </w:pPr>
          </w:p>
          <w:p w14:paraId="2AC876A2" w14:textId="77777777" w:rsidR="00B0114E" w:rsidRPr="004B2442" w:rsidRDefault="004B2442" w:rsidP="00B0114E">
            <w:pPr>
              <w:jc w:val="both"/>
              <w:rPr>
                <w:rFonts w:ascii="Arial" w:hAnsi="Arial" w:cs="Arial"/>
                <w:b/>
                <w:lang w:val="es-BO"/>
              </w:rPr>
            </w:pPr>
            <w:r w:rsidRPr="004B2442">
              <w:rPr>
                <w:rFonts w:ascii="Arial" w:hAnsi="Arial" w:cs="Arial"/>
                <w:b/>
                <w:lang w:val="es-BO"/>
              </w:rPr>
              <w:t>DESCRIPCIÓN DEL SERVICIO</w:t>
            </w:r>
            <w:r w:rsidR="00B0114E">
              <w:rPr>
                <w:rFonts w:ascii="Arial" w:hAnsi="Arial" w:cs="Arial"/>
                <w:b/>
                <w:lang w:val="es-BO"/>
              </w:rPr>
              <w:t xml:space="preserve"> (Manifestar aceptación)</w:t>
            </w:r>
          </w:p>
          <w:p w14:paraId="67BC242B" w14:textId="677BE67D" w:rsidR="004B2442" w:rsidRPr="004B2442" w:rsidRDefault="004B2442" w:rsidP="004B2442">
            <w:pPr>
              <w:jc w:val="both"/>
              <w:rPr>
                <w:rFonts w:ascii="Arial" w:hAnsi="Arial" w:cs="Arial"/>
                <w:b/>
                <w:lang w:val="es-BO"/>
              </w:rPr>
            </w:pPr>
          </w:p>
          <w:tbl>
            <w:tblPr>
              <w:tblW w:w="7067"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472"/>
              <w:gridCol w:w="1472"/>
              <w:gridCol w:w="1472"/>
              <w:gridCol w:w="1095"/>
              <w:gridCol w:w="500"/>
              <w:gridCol w:w="1217"/>
            </w:tblGrid>
            <w:tr w:rsidR="00195AAD" w:rsidRPr="00022A25" w14:paraId="4F8DF103" w14:textId="77777777" w:rsidTr="00FB2040">
              <w:trPr>
                <w:trHeight w:val="305"/>
                <w:jc w:val="center"/>
              </w:trPr>
              <w:tc>
                <w:tcPr>
                  <w:tcW w:w="1328" w:type="dxa"/>
                  <w:tcBorders>
                    <w:right w:val="single" w:sz="4" w:space="0" w:color="auto"/>
                  </w:tcBorders>
                  <w:shd w:val="solid" w:color="000000" w:fill="FFFFFF"/>
                </w:tcPr>
                <w:p w14:paraId="7EE4DB32" w14:textId="77777777" w:rsidR="00195AAD" w:rsidRPr="001D0049" w:rsidRDefault="00195AAD" w:rsidP="00195AAD">
                  <w:pPr>
                    <w:spacing w:after="160"/>
                    <w:jc w:val="both"/>
                    <w:rPr>
                      <w:rFonts w:ascii="Arial" w:eastAsia="Calibri" w:hAnsi="Arial" w:cs="Arial"/>
                      <w:b/>
                      <w:bCs/>
                      <w:color w:val="FFFFFF"/>
                      <w:sz w:val="20"/>
                      <w:szCs w:val="20"/>
                      <w:lang w:val="es-BO" w:eastAsia="en-US"/>
                    </w:rPr>
                  </w:pPr>
                  <w:r w:rsidRPr="001D0049">
                    <w:rPr>
                      <w:rFonts w:ascii="Arial" w:eastAsia="Calibri" w:hAnsi="Arial" w:cs="Arial"/>
                      <w:b/>
                      <w:bCs/>
                      <w:color w:val="FFFFFF"/>
                      <w:sz w:val="20"/>
                      <w:szCs w:val="20"/>
                      <w:lang w:val="es-BO" w:eastAsia="en-US"/>
                    </w:rPr>
                    <w:t>Fondo documental</w:t>
                  </w:r>
                </w:p>
              </w:tc>
              <w:tc>
                <w:tcPr>
                  <w:tcW w:w="1249" w:type="dxa"/>
                  <w:tcBorders>
                    <w:left w:val="single" w:sz="4" w:space="0" w:color="auto"/>
                    <w:right w:val="single" w:sz="4" w:space="0" w:color="auto"/>
                  </w:tcBorders>
                  <w:shd w:val="solid" w:color="000000" w:fill="FFFFFF"/>
                </w:tcPr>
                <w:p w14:paraId="2CB9FF48" w14:textId="77777777" w:rsidR="00195AAD" w:rsidRPr="001D0049" w:rsidRDefault="00195AAD" w:rsidP="00195AAD">
                  <w:pPr>
                    <w:spacing w:after="160"/>
                    <w:jc w:val="both"/>
                    <w:rPr>
                      <w:rFonts w:ascii="Arial" w:eastAsia="Calibri" w:hAnsi="Arial" w:cs="Arial"/>
                      <w:b/>
                      <w:bCs/>
                      <w:color w:val="FFFFFF"/>
                      <w:sz w:val="20"/>
                      <w:szCs w:val="20"/>
                      <w:lang w:val="es-BO" w:eastAsia="en-US"/>
                    </w:rPr>
                  </w:pPr>
                  <w:r w:rsidRPr="001D0049">
                    <w:rPr>
                      <w:rFonts w:ascii="Arial" w:eastAsia="Calibri" w:hAnsi="Arial" w:cs="Arial"/>
                      <w:b/>
                      <w:bCs/>
                      <w:color w:val="FFFFFF"/>
                      <w:sz w:val="20"/>
                      <w:szCs w:val="20"/>
                      <w:lang w:val="es-BO" w:eastAsia="en-US"/>
                    </w:rPr>
                    <w:t>Ubicación</w:t>
                  </w:r>
                </w:p>
              </w:tc>
              <w:tc>
                <w:tcPr>
                  <w:tcW w:w="1249" w:type="dxa"/>
                  <w:tcBorders>
                    <w:left w:val="single" w:sz="4" w:space="0" w:color="auto"/>
                    <w:right w:val="single" w:sz="4" w:space="0" w:color="auto"/>
                  </w:tcBorders>
                  <w:shd w:val="solid" w:color="000000" w:fill="FFFFFF"/>
                </w:tcPr>
                <w:p w14:paraId="76833935" w14:textId="77777777" w:rsidR="00195AAD" w:rsidRPr="009C2E78" w:rsidRDefault="00195AAD" w:rsidP="00195AAD">
                  <w:pPr>
                    <w:spacing w:after="160"/>
                    <w:jc w:val="both"/>
                    <w:rPr>
                      <w:rFonts w:ascii="Arial" w:eastAsia="Calibri" w:hAnsi="Arial" w:cs="Arial"/>
                      <w:b/>
                      <w:bCs/>
                      <w:color w:val="FFFFFF"/>
                      <w:sz w:val="20"/>
                      <w:szCs w:val="20"/>
                      <w:lang w:val="es-BO" w:eastAsia="en-US"/>
                    </w:rPr>
                  </w:pPr>
                  <w:r w:rsidRPr="009C2E78">
                    <w:rPr>
                      <w:rFonts w:ascii="Arial" w:eastAsia="Calibri" w:hAnsi="Arial" w:cs="Arial"/>
                      <w:b/>
                      <w:bCs/>
                      <w:color w:val="FFFFFF"/>
                      <w:sz w:val="20"/>
                      <w:szCs w:val="20"/>
                      <w:lang w:val="es-BO" w:eastAsia="en-US"/>
                    </w:rPr>
                    <w:t xml:space="preserve">                 Cantidad</w:t>
                  </w:r>
                </w:p>
              </w:tc>
              <w:tc>
                <w:tcPr>
                  <w:tcW w:w="1564" w:type="dxa"/>
                  <w:tcBorders>
                    <w:left w:val="single" w:sz="4" w:space="0" w:color="auto"/>
                    <w:right w:val="single" w:sz="4" w:space="0" w:color="auto"/>
                  </w:tcBorders>
                  <w:shd w:val="solid" w:color="000000" w:fill="FFFFFF"/>
                </w:tcPr>
                <w:p w14:paraId="23368E1B" w14:textId="77777777" w:rsidR="00195AAD" w:rsidRPr="009C2E78" w:rsidRDefault="00195AAD" w:rsidP="00195AAD">
                  <w:pPr>
                    <w:spacing w:after="160"/>
                    <w:jc w:val="both"/>
                    <w:rPr>
                      <w:rFonts w:ascii="Arial" w:eastAsia="Calibri" w:hAnsi="Arial" w:cs="Arial"/>
                      <w:b/>
                      <w:bCs/>
                      <w:color w:val="FFFFFF"/>
                      <w:sz w:val="20"/>
                      <w:szCs w:val="20"/>
                      <w:lang w:val="es-BO" w:eastAsia="en-US"/>
                    </w:rPr>
                  </w:pPr>
                  <w:r w:rsidRPr="009C2E78">
                    <w:rPr>
                      <w:rFonts w:ascii="Arial" w:eastAsia="Calibri" w:hAnsi="Arial" w:cs="Arial"/>
                      <w:b/>
                      <w:bCs/>
                      <w:color w:val="FFFFFF"/>
                      <w:sz w:val="20"/>
                      <w:szCs w:val="20"/>
                      <w:lang w:val="es-BO" w:eastAsia="en-US"/>
                    </w:rPr>
                    <w:t xml:space="preserve">Fechas extremas </w:t>
                  </w:r>
                </w:p>
              </w:tc>
              <w:tc>
                <w:tcPr>
                  <w:tcW w:w="1677" w:type="dxa"/>
                  <w:gridSpan w:val="2"/>
                  <w:tcBorders>
                    <w:left w:val="single" w:sz="4" w:space="0" w:color="auto"/>
                  </w:tcBorders>
                  <w:shd w:val="solid" w:color="000000" w:fill="FFFFFF"/>
                </w:tcPr>
                <w:p w14:paraId="7EF6725A" w14:textId="77777777" w:rsidR="00195AAD" w:rsidRPr="009C2E78" w:rsidRDefault="00195AAD" w:rsidP="00195AAD">
                  <w:pPr>
                    <w:spacing w:after="160"/>
                    <w:jc w:val="both"/>
                    <w:rPr>
                      <w:rFonts w:ascii="Arial" w:eastAsia="Calibri" w:hAnsi="Arial" w:cs="Arial"/>
                      <w:b/>
                      <w:bCs/>
                      <w:color w:val="FFFFFF"/>
                      <w:sz w:val="20"/>
                      <w:szCs w:val="20"/>
                      <w:lang w:val="es-BO" w:eastAsia="en-US"/>
                    </w:rPr>
                  </w:pPr>
                  <w:r w:rsidRPr="009C2E78">
                    <w:rPr>
                      <w:rFonts w:ascii="Arial" w:eastAsia="Calibri" w:hAnsi="Arial" w:cs="Arial"/>
                      <w:b/>
                      <w:bCs/>
                      <w:color w:val="FFFFFF"/>
                      <w:sz w:val="20"/>
                      <w:szCs w:val="20"/>
                      <w:lang w:val="es-BO" w:eastAsia="en-US"/>
                    </w:rPr>
                    <w:t>Unidad de Medida/Soporte</w:t>
                  </w:r>
                </w:p>
              </w:tc>
            </w:tr>
            <w:tr w:rsidR="00195AAD" w:rsidRPr="00022A25" w14:paraId="4A1ABB33" w14:textId="77777777" w:rsidTr="00FB2040">
              <w:trPr>
                <w:trHeight w:val="526"/>
                <w:jc w:val="center"/>
              </w:trPr>
              <w:tc>
                <w:tcPr>
                  <w:tcW w:w="1328" w:type="dxa"/>
                  <w:vMerge w:val="restart"/>
                  <w:tcBorders>
                    <w:right w:val="single" w:sz="4" w:space="0" w:color="auto"/>
                  </w:tcBorders>
                  <w:shd w:val="clear" w:color="auto" w:fill="auto"/>
                </w:tcPr>
                <w:p w14:paraId="1363E5EC" w14:textId="77777777" w:rsidR="00195AAD" w:rsidRPr="001D0049" w:rsidRDefault="00195AAD" w:rsidP="00195AAD">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Mutual de Servicios al Policía “MUSERPOL”</w:t>
                  </w:r>
                </w:p>
              </w:tc>
              <w:tc>
                <w:tcPr>
                  <w:tcW w:w="1249" w:type="dxa"/>
                  <w:vMerge w:val="restart"/>
                  <w:tcBorders>
                    <w:left w:val="single" w:sz="4" w:space="0" w:color="auto"/>
                    <w:right w:val="single" w:sz="4" w:space="0" w:color="auto"/>
                  </w:tcBorders>
                  <w:shd w:val="clear" w:color="auto" w:fill="auto"/>
                </w:tcPr>
                <w:p w14:paraId="7A783C70" w14:textId="77777777" w:rsidR="00195AAD" w:rsidRPr="001D0049" w:rsidRDefault="00195AAD" w:rsidP="00195AAD">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Edificio Av. Arce N°2316 “MUSERPOL”</w:t>
                  </w:r>
                </w:p>
                <w:p w14:paraId="71B38D3F" w14:textId="77777777" w:rsidR="00195AAD" w:rsidRPr="001D0049" w:rsidRDefault="00195AAD" w:rsidP="00195AAD">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Hotel Paris; Esq. Bolivar y Ballivian Nº 1179 - 1181</w:t>
                  </w:r>
                </w:p>
              </w:tc>
              <w:tc>
                <w:tcPr>
                  <w:tcW w:w="1249" w:type="dxa"/>
                  <w:vMerge w:val="restart"/>
                  <w:tcBorders>
                    <w:left w:val="single" w:sz="4" w:space="0" w:color="auto"/>
                    <w:right w:val="single" w:sz="4" w:space="0" w:color="auto"/>
                  </w:tcBorders>
                  <w:shd w:val="clear" w:color="auto" w:fill="auto"/>
                </w:tcPr>
                <w:p w14:paraId="103E8DC5" w14:textId="77777777" w:rsidR="00195AAD" w:rsidRPr="00252BF6" w:rsidRDefault="00195AAD" w:rsidP="00195AAD">
                  <w:pPr>
                    <w:spacing w:after="160"/>
                    <w:jc w:val="both"/>
                    <w:rPr>
                      <w:rFonts w:ascii="Arial" w:eastAsia="Calibri" w:hAnsi="Arial" w:cs="Arial"/>
                      <w:sz w:val="20"/>
                      <w:szCs w:val="20"/>
                      <w:highlight w:val="red"/>
                      <w:lang w:val="es-BO" w:eastAsia="en-US"/>
                    </w:rPr>
                  </w:pPr>
                  <w:r w:rsidRPr="001D0049">
                    <w:rPr>
                      <w:rFonts w:ascii="Arial" w:eastAsia="Calibri" w:hAnsi="Arial" w:cs="Arial"/>
                      <w:sz w:val="20"/>
                      <w:szCs w:val="20"/>
                      <w:lang w:val="es-BO" w:eastAsia="en-US"/>
                    </w:rPr>
                    <w:t>20.000</w:t>
                  </w:r>
                </w:p>
              </w:tc>
              <w:tc>
                <w:tcPr>
                  <w:tcW w:w="2208" w:type="dxa"/>
                  <w:gridSpan w:val="2"/>
                  <w:tcBorders>
                    <w:left w:val="single" w:sz="4" w:space="0" w:color="auto"/>
                    <w:bottom w:val="single" w:sz="4" w:space="0" w:color="auto"/>
                    <w:right w:val="single" w:sz="4" w:space="0" w:color="auto"/>
                  </w:tcBorders>
                  <w:shd w:val="clear" w:color="auto" w:fill="auto"/>
                </w:tcPr>
                <w:p w14:paraId="4AD176FD" w14:textId="77777777" w:rsidR="00195AAD" w:rsidRPr="001D0049" w:rsidRDefault="00195AAD" w:rsidP="00195AAD">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2020-2023 (y gestiones pasadas según requerimiento)</w:t>
                  </w:r>
                </w:p>
              </w:tc>
              <w:tc>
                <w:tcPr>
                  <w:tcW w:w="1032" w:type="dxa"/>
                  <w:vMerge w:val="restart"/>
                  <w:tcBorders>
                    <w:left w:val="single" w:sz="4" w:space="0" w:color="auto"/>
                  </w:tcBorders>
                  <w:shd w:val="clear" w:color="auto" w:fill="auto"/>
                </w:tcPr>
                <w:p w14:paraId="60CE9921" w14:textId="77777777" w:rsidR="00195AAD" w:rsidRPr="001D0049" w:rsidRDefault="00195AAD" w:rsidP="00195AAD">
                  <w:pPr>
                    <w:spacing w:after="160"/>
                    <w:jc w:val="both"/>
                    <w:rPr>
                      <w:rFonts w:ascii="Arial" w:eastAsia="Calibri" w:hAnsi="Arial" w:cs="Arial"/>
                      <w:sz w:val="20"/>
                      <w:szCs w:val="20"/>
                      <w:lang w:val="es-BO" w:eastAsia="en-US"/>
                    </w:rPr>
                  </w:pPr>
                  <w:r w:rsidRPr="001D0049">
                    <w:rPr>
                      <w:rFonts w:ascii="Arial" w:eastAsia="Calibri" w:hAnsi="Arial" w:cs="Arial"/>
                      <w:sz w:val="20"/>
                      <w:szCs w:val="20"/>
                      <w:lang w:val="es-BO" w:eastAsia="en-US"/>
                    </w:rPr>
                    <w:t>Expediente</w:t>
                  </w:r>
                </w:p>
                <w:p w14:paraId="70D5834B" w14:textId="77777777" w:rsidR="00195AAD" w:rsidRPr="001D0049" w:rsidRDefault="00195AAD" w:rsidP="00195AAD">
                  <w:pPr>
                    <w:spacing w:after="160"/>
                    <w:jc w:val="both"/>
                    <w:rPr>
                      <w:rFonts w:ascii="Arial" w:eastAsia="Calibri" w:hAnsi="Arial" w:cs="Arial"/>
                      <w:sz w:val="20"/>
                      <w:szCs w:val="20"/>
                      <w:lang w:val="es-BO" w:eastAsia="en-US"/>
                    </w:rPr>
                  </w:pPr>
                </w:p>
              </w:tc>
            </w:tr>
            <w:tr w:rsidR="00195AAD" w:rsidRPr="00022A25" w14:paraId="49E269A4" w14:textId="77777777" w:rsidTr="00FB2040">
              <w:trPr>
                <w:trHeight w:val="390"/>
                <w:jc w:val="center"/>
              </w:trPr>
              <w:tc>
                <w:tcPr>
                  <w:tcW w:w="1328" w:type="dxa"/>
                  <w:vMerge/>
                  <w:tcBorders>
                    <w:right w:val="single" w:sz="4" w:space="0" w:color="auto"/>
                  </w:tcBorders>
                  <w:shd w:val="clear" w:color="auto" w:fill="auto"/>
                </w:tcPr>
                <w:p w14:paraId="7E8C5D2E" w14:textId="77777777" w:rsidR="00195AAD" w:rsidRPr="00022A25" w:rsidRDefault="00195AAD" w:rsidP="00195AAD">
                  <w:pPr>
                    <w:spacing w:after="160"/>
                    <w:jc w:val="both"/>
                    <w:rPr>
                      <w:rFonts w:ascii="Arial" w:eastAsia="Calibri" w:hAnsi="Arial" w:cs="Arial"/>
                      <w:sz w:val="20"/>
                      <w:szCs w:val="20"/>
                      <w:highlight w:val="red"/>
                      <w:lang w:val="es-BO" w:eastAsia="en-US"/>
                    </w:rPr>
                  </w:pPr>
                </w:p>
              </w:tc>
              <w:tc>
                <w:tcPr>
                  <w:tcW w:w="1249" w:type="dxa"/>
                  <w:vMerge/>
                  <w:tcBorders>
                    <w:left w:val="single" w:sz="4" w:space="0" w:color="auto"/>
                    <w:right w:val="single" w:sz="4" w:space="0" w:color="auto"/>
                  </w:tcBorders>
                  <w:shd w:val="clear" w:color="auto" w:fill="auto"/>
                </w:tcPr>
                <w:p w14:paraId="69DF9CC1" w14:textId="77777777" w:rsidR="00195AAD" w:rsidRPr="00D33D1B" w:rsidRDefault="00195AAD" w:rsidP="00195AAD">
                  <w:pPr>
                    <w:spacing w:after="160"/>
                    <w:jc w:val="both"/>
                    <w:rPr>
                      <w:rFonts w:ascii="Arial" w:eastAsia="Calibri" w:hAnsi="Arial" w:cs="Arial"/>
                      <w:sz w:val="20"/>
                      <w:szCs w:val="20"/>
                      <w:lang w:val="es-BO" w:eastAsia="en-US"/>
                    </w:rPr>
                  </w:pPr>
                </w:p>
              </w:tc>
              <w:tc>
                <w:tcPr>
                  <w:tcW w:w="1249" w:type="dxa"/>
                  <w:vMerge/>
                  <w:tcBorders>
                    <w:left w:val="single" w:sz="4" w:space="0" w:color="auto"/>
                    <w:bottom w:val="single" w:sz="4" w:space="0" w:color="auto"/>
                    <w:right w:val="single" w:sz="4" w:space="0" w:color="auto"/>
                  </w:tcBorders>
                  <w:shd w:val="clear" w:color="auto" w:fill="auto"/>
                </w:tcPr>
                <w:p w14:paraId="428D7972" w14:textId="77777777" w:rsidR="00195AAD" w:rsidRPr="00D33D1B" w:rsidRDefault="00195AAD" w:rsidP="00195AAD">
                  <w:pPr>
                    <w:spacing w:after="160"/>
                    <w:jc w:val="both"/>
                    <w:rPr>
                      <w:rFonts w:ascii="Arial" w:eastAsia="Calibri" w:hAnsi="Arial" w:cs="Arial"/>
                      <w:sz w:val="20"/>
                      <w:szCs w:val="20"/>
                      <w:lang w:val="es-BO" w:eastAsia="en-US"/>
                    </w:rPr>
                  </w:pPr>
                </w:p>
              </w:tc>
              <w:tc>
                <w:tcPr>
                  <w:tcW w:w="2208" w:type="dxa"/>
                  <w:gridSpan w:val="2"/>
                  <w:vMerge w:val="restart"/>
                  <w:tcBorders>
                    <w:top w:val="single" w:sz="4" w:space="0" w:color="auto"/>
                    <w:left w:val="single" w:sz="4" w:space="0" w:color="auto"/>
                    <w:right w:val="single" w:sz="4" w:space="0" w:color="auto"/>
                  </w:tcBorders>
                  <w:shd w:val="clear" w:color="auto" w:fill="auto"/>
                </w:tcPr>
                <w:p w14:paraId="4878E261" w14:textId="77777777" w:rsidR="00195AAD" w:rsidRPr="00022A25" w:rsidRDefault="00195AAD" w:rsidP="00195AAD">
                  <w:pPr>
                    <w:spacing w:after="160"/>
                    <w:jc w:val="both"/>
                    <w:rPr>
                      <w:rFonts w:ascii="Arial" w:eastAsia="Calibri" w:hAnsi="Arial" w:cs="Arial"/>
                      <w:sz w:val="20"/>
                      <w:szCs w:val="20"/>
                      <w:highlight w:val="red"/>
                      <w:lang w:val="es-BO" w:eastAsia="en-US"/>
                    </w:rPr>
                  </w:pPr>
                  <w:r w:rsidRPr="00D33D1B">
                    <w:rPr>
                      <w:rFonts w:ascii="Arial" w:eastAsia="Calibri" w:hAnsi="Arial" w:cs="Arial"/>
                      <w:sz w:val="20"/>
                      <w:szCs w:val="20"/>
                      <w:lang w:val="es-BO" w:eastAsia="en-US"/>
                    </w:rPr>
                    <w:t xml:space="preserve">Las gestiones son tentativas, se realizará según necesita y requerimiento de la </w:t>
                  </w:r>
                  <w:r>
                    <w:rPr>
                      <w:rFonts w:ascii="Arial" w:eastAsia="Calibri" w:hAnsi="Arial" w:cs="Arial"/>
                      <w:sz w:val="20"/>
                      <w:szCs w:val="20"/>
                      <w:lang w:val="es-BO" w:eastAsia="en-US"/>
                    </w:rPr>
                    <w:t>“</w:t>
                  </w:r>
                  <w:r w:rsidRPr="00D33D1B">
                    <w:rPr>
                      <w:rFonts w:ascii="Arial" w:eastAsia="Calibri" w:hAnsi="Arial" w:cs="Arial"/>
                      <w:sz w:val="20"/>
                      <w:szCs w:val="20"/>
                      <w:lang w:val="es-BO" w:eastAsia="en-US"/>
                    </w:rPr>
                    <w:t>MUSERPOL</w:t>
                  </w:r>
                  <w:r>
                    <w:rPr>
                      <w:rFonts w:ascii="Arial" w:eastAsia="Calibri" w:hAnsi="Arial" w:cs="Arial"/>
                      <w:sz w:val="20"/>
                      <w:szCs w:val="20"/>
                      <w:lang w:val="es-BO" w:eastAsia="en-US"/>
                    </w:rPr>
                    <w:t>”</w:t>
                  </w:r>
                </w:p>
              </w:tc>
              <w:tc>
                <w:tcPr>
                  <w:tcW w:w="1032" w:type="dxa"/>
                  <w:vMerge/>
                  <w:tcBorders>
                    <w:left w:val="single" w:sz="4" w:space="0" w:color="auto"/>
                  </w:tcBorders>
                  <w:shd w:val="clear" w:color="auto" w:fill="auto"/>
                </w:tcPr>
                <w:p w14:paraId="60918684" w14:textId="77777777" w:rsidR="00195AAD" w:rsidRPr="00022A25" w:rsidRDefault="00195AAD" w:rsidP="00195AAD">
                  <w:pPr>
                    <w:spacing w:after="160"/>
                    <w:jc w:val="both"/>
                    <w:rPr>
                      <w:rFonts w:ascii="Arial" w:eastAsia="Calibri" w:hAnsi="Arial" w:cs="Arial"/>
                      <w:sz w:val="20"/>
                      <w:szCs w:val="20"/>
                      <w:highlight w:val="red"/>
                      <w:lang w:val="es-BO" w:eastAsia="en-US"/>
                    </w:rPr>
                  </w:pPr>
                </w:p>
              </w:tc>
            </w:tr>
            <w:tr w:rsidR="00195AAD" w:rsidRPr="00022A25" w14:paraId="5B2FB85B" w14:textId="77777777" w:rsidTr="00FB2040">
              <w:trPr>
                <w:trHeight w:val="552"/>
                <w:jc w:val="center"/>
              </w:trPr>
              <w:tc>
                <w:tcPr>
                  <w:tcW w:w="1328" w:type="dxa"/>
                  <w:vMerge/>
                  <w:tcBorders>
                    <w:right w:val="single" w:sz="4" w:space="0" w:color="auto"/>
                  </w:tcBorders>
                  <w:shd w:val="clear" w:color="auto" w:fill="auto"/>
                </w:tcPr>
                <w:p w14:paraId="0DFBA3CE" w14:textId="77777777" w:rsidR="00195AAD" w:rsidRPr="00022A25" w:rsidRDefault="00195AAD" w:rsidP="00195AAD">
                  <w:pPr>
                    <w:spacing w:after="160"/>
                    <w:jc w:val="both"/>
                    <w:rPr>
                      <w:rFonts w:ascii="Arial" w:eastAsia="Calibri" w:hAnsi="Arial" w:cs="Arial"/>
                      <w:sz w:val="20"/>
                      <w:szCs w:val="20"/>
                      <w:highlight w:val="red"/>
                      <w:lang w:val="es-BO" w:eastAsia="en-US"/>
                    </w:rPr>
                  </w:pPr>
                </w:p>
              </w:tc>
              <w:tc>
                <w:tcPr>
                  <w:tcW w:w="1249" w:type="dxa"/>
                  <w:vMerge/>
                  <w:tcBorders>
                    <w:left w:val="single" w:sz="4" w:space="0" w:color="auto"/>
                    <w:right w:val="single" w:sz="4" w:space="0" w:color="auto"/>
                  </w:tcBorders>
                  <w:shd w:val="clear" w:color="auto" w:fill="auto"/>
                </w:tcPr>
                <w:p w14:paraId="09C7C68B" w14:textId="77777777" w:rsidR="00195AAD" w:rsidRPr="00D33D1B" w:rsidRDefault="00195AAD" w:rsidP="00195AAD">
                  <w:pPr>
                    <w:spacing w:after="160"/>
                    <w:jc w:val="both"/>
                    <w:rPr>
                      <w:rFonts w:ascii="Arial" w:eastAsia="Calibri" w:hAnsi="Arial" w:cs="Arial"/>
                      <w:sz w:val="20"/>
                      <w:szCs w:val="20"/>
                      <w:lang w:val="es-BO" w:eastAsia="en-US"/>
                    </w:rPr>
                  </w:pPr>
                </w:p>
              </w:tc>
              <w:tc>
                <w:tcPr>
                  <w:tcW w:w="1249" w:type="dxa"/>
                  <w:tcBorders>
                    <w:top w:val="single" w:sz="4" w:space="0" w:color="auto"/>
                    <w:left w:val="single" w:sz="4" w:space="0" w:color="auto"/>
                    <w:right w:val="single" w:sz="4" w:space="0" w:color="auto"/>
                  </w:tcBorders>
                  <w:shd w:val="clear" w:color="auto" w:fill="auto"/>
                </w:tcPr>
                <w:p w14:paraId="50187885" w14:textId="77777777" w:rsidR="00195AAD" w:rsidRPr="00D33D1B" w:rsidRDefault="00195AAD" w:rsidP="00195AAD">
                  <w:pPr>
                    <w:spacing w:after="160"/>
                    <w:jc w:val="both"/>
                    <w:rPr>
                      <w:rFonts w:ascii="Arial" w:eastAsia="Calibri" w:hAnsi="Arial" w:cs="Arial"/>
                      <w:sz w:val="20"/>
                      <w:szCs w:val="20"/>
                      <w:lang w:val="es-BO" w:eastAsia="en-US"/>
                    </w:rPr>
                  </w:pPr>
                  <w:r w:rsidRPr="00D33D1B">
                    <w:rPr>
                      <w:rFonts w:ascii="Arial" w:eastAsia="Calibri" w:hAnsi="Arial" w:cs="Arial"/>
                      <w:sz w:val="20"/>
                      <w:szCs w:val="20"/>
                      <w:lang w:val="es-BO" w:eastAsia="en-US"/>
                    </w:rPr>
                    <w:t xml:space="preserve">A requerimiento de la </w:t>
                  </w:r>
                  <w:r>
                    <w:rPr>
                      <w:rFonts w:ascii="Arial" w:eastAsia="Calibri" w:hAnsi="Arial" w:cs="Arial"/>
                      <w:sz w:val="20"/>
                      <w:szCs w:val="20"/>
                      <w:lang w:val="es-BO" w:eastAsia="en-US"/>
                    </w:rPr>
                    <w:t>“</w:t>
                  </w:r>
                  <w:r w:rsidRPr="00D33D1B">
                    <w:rPr>
                      <w:rFonts w:ascii="Arial" w:eastAsia="Calibri" w:hAnsi="Arial" w:cs="Arial"/>
                      <w:sz w:val="20"/>
                      <w:szCs w:val="20"/>
                      <w:lang w:val="es-BO" w:eastAsia="en-US"/>
                    </w:rPr>
                    <w:t>MUSERPOL</w:t>
                  </w:r>
                  <w:r>
                    <w:rPr>
                      <w:rFonts w:ascii="Arial" w:eastAsia="Calibri" w:hAnsi="Arial" w:cs="Arial"/>
                      <w:sz w:val="20"/>
                      <w:szCs w:val="20"/>
                      <w:lang w:val="es-BO" w:eastAsia="en-US"/>
                    </w:rPr>
                    <w:t>”</w:t>
                  </w:r>
                </w:p>
              </w:tc>
              <w:tc>
                <w:tcPr>
                  <w:tcW w:w="2208" w:type="dxa"/>
                  <w:gridSpan w:val="2"/>
                  <w:vMerge/>
                  <w:tcBorders>
                    <w:left w:val="single" w:sz="4" w:space="0" w:color="auto"/>
                    <w:right w:val="single" w:sz="4" w:space="0" w:color="auto"/>
                  </w:tcBorders>
                  <w:shd w:val="clear" w:color="auto" w:fill="auto"/>
                </w:tcPr>
                <w:p w14:paraId="55D45EBB" w14:textId="77777777" w:rsidR="00195AAD" w:rsidRPr="00022A25" w:rsidRDefault="00195AAD" w:rsidP="00195AAD">
                  <w:pPr>
                    <w:spacing w:after="160"/>
                    <w:jc w:val="both"/>
                    <w:rPr>
                      <w:rFonts w:ascii="Arial" w:eastAsia="Calibri" w:hAnsi="Arial" w:cs="Arial"/>
                      <w:sz w:val="20"/>
                      <w:szCs w:val="20"/>
                      <w:highlight w:val="red"/>
                      <w:lang w:val="es-BO" w:eastAsia="en-US"/>
                    </w:rPr>
                  </w:pPr>
                </w:p>
              </w:tc>
              <w:tc>
                <w:tcPr>
                  <w:tcW w:w="1032" w:type="dxa"/>
                  <w:vMerge/>
                  <w:tcBorders>
                    <w:left w:val="single" w:sz="4" w:space="0" w:color="auto"/>
                  </w:tcBorders>
                  <w:shd w:val="clear" w:color="auto" w:fill="auto"/>
                </w:tcPr>
                <w:p w14:paraId="4F4312A9" w14:textId="77777777" w:rsidR="00195AAD" w:rsidRPr="00022A25" w:rsidRDefault="00195AAD" w:rsidP="00195AAD">
                  <w:pPr>
                    <w:spacing w:after="160"/>
                    <w:jc w:val="both"/>
                    <w:rPr>
                      <w:rFonts w:ascii="Arial" w:eastAsia="Calibri" w:hAnsi="Arial" w:cs="Arial"/>
                      <w:sz w:val="20"/>
                      <w:szCs w:val="20"/>
                      <w:highlight w:val="red"/>
                      <w:lang w:val="es-BO" w:eastAsia="en-US"/>
                    </w:rPr>
                  </w:pPr>
                </w:p>
              </w:tc>
            </w:tr>
          </w:tbl>
          <w:p w14:paraId="65F59228" w14:textId="77777777" w:rsidR="00195AAD" w:rsidRPr="004B2442" w:rsidRDefault="00195AAD" w:rsidP="004B2442">
            <w:pPr>
              <w:jc w:val="both"/>
              <w:rPr>
                <w:rFonts w:ascii="Arial" w:hAnsi="Arial" w:cs="Arial"/>
                <w:bCs/>
                <w:lang w:val="es-BO"/>
              </w:rPr>
            </w:pPr>
          </w:p>
          <w:p w14:paraId="2456F0C7" w14:textId="77777777" w:rsidR="004B2442" w:rsidRPr="004B2442" w:rsidRDefault="004B2442" w:rsidP="004B2442">
            <w:pPr>
              <w:jc w:val="both"/>
              <w:rPr>
                <w:rFonts w:ascii="Arial" w:hAnsi="Arial" w:cs="Arial"/>
                <w:bCs/>
                <w:lang w:val="es-BO"/>
              </w:rPr>
            </w:pPr>
          </w:p>
          <w:p w14:paraId="365FCF3F" w14:textId="77777777" w:rsidR="004B2442" w:rsidRPr="004B2442" w:rsidRDefault="004B2442" w:rsidP="004B2442">
            <w:pPr>
              <w:jc w:val="both"/>
              <w:rPr>
                <w:rFonts w:ascii="Arial" w:hAnsi="Arial" w:cs="Arial"/>
                <w:bCs/>
                <w:lang w:val="es-BO"/>
              </w:rPr>
            </w:pPr>
            <w:r w:rsidRPr="004B2442">
              <w:rPr>
                <w:rFonts w:ascii="Arial" w:hAnsi="Arial" w:cs="Arial"/>
                <w:bCs/>
                <w:lang w:val="es-BO"/>
              </w:rPr>
              <w:t>Tratamiento archivístico que debe realizarse: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6"/>
            </w:tblGrid>
            <w:tr w:rsidR="004B2442" w:rsidRPr="004B2442" w14:paraId="63222107" w14:textId="77777777" w:rsidTr="0036202B">
              <w:trPr>
                <w:trHeight w:val="3100"/>
              </w:trPr>
              <w:tc>
                <w:tcPr>
                  <w:tcW w:w="8647" w:type="dxa"/>
                  <w:tcBorders>
                    <w:bottom w:val="single" w:sz="4" w:space="0" w:color="auto"/>
                  </w:tcBorders>
                  <w:shd w:val="clear" w:color="auto" w:fill="auto"/>
                </w:tcPr>
                <w:p w14:paraId="149E6C45" w14:textId="77777777" w:rsidR="004B2442" w:rsidRPr="004B2442" w:rsidRDefault="004B2442" w:rsidP="004B2442">
                  <w:pPr>
                    <w:jc w:val="both"/>
                    <w:rPr>
                      <w:rFonts w:ascii="Arial" w:hAnsi="Arial" w:cs="Arial"/>
                      <w:bCs/>
                      <w:lang w:val="es-BO"/>
                    </w:rPr>
                  </w:pPr>
                  <w:r w:rsidRPr="004B2442">
                    <w:rPr>
                      <w:rFonts w:ascii="Arial" w:hAnsi="Arial" w:cs="Arial"/>
                      <w:bCs/>
                      <w:lang w:val="es-BO"/>
                    </w:rPr>
                    <w:t>Organización documental:</w:t>
                  </w:r>
                </w:p>
                <w:p w14:paraId="1CAC5861" w14:textId="77777777" w:rsidR="004B2442" w:rsidRPr="004B2442" w:rsidRDefault="004B2442" w:rsidP="004B2442">
                  <w:pPr>
                    <w:numPr>
                      <w:ilvl w:val="0"/>
                      <w:numId w:val="51"/>
                    </w:numPr>
                    <w:jc w:val="both"/>
                    <w:rPr>
                      <w:rFonts w:ascii="Arial" w:hAnsi="Arial" w:cs="Arial"/>
                      <w:bCs/>
                      <w:lang w:val="es-BO"/>
                    </w:rPr>
                  </w:pPr>
                  <w:r w:rsidRPr="004B2442">
                    <w:rPr>
                      <w:rFonts w:ascii="Arial" w:hAnsi="Arial" w:cs="Arial"/>
                      <w:bCs/>
                      <w:lang w:val="es-BO"/>
                    </w:rPr>
                    <w:t>Identificación,</w:t>
                  </w:r>
                </w:p>
                <w:p w14:paraId="1AC73564" w14:textId="77777777" w:rsidR="004B2442" w:rsidRPr="004B2442" w:rsidRDefault="004B2442" w:rsidP="004B2442">
                  <w:pPr>
                    <w:numPr>
                      <w:ilvl w:val="0"/>
                      <w:numId w:val="51"/>
                    </w:numPr>
                    <w:jc w:val="both"/>
                    <w:rPr>
                      <w:rFonts w:ascii="Arial" w:hAnsi="Arial" w:cs="Arial"/>
                      <w:bCs/>
                      <w:lang w:val="es-BO"/>
                    </w:rPr>
                  </w:pPr>
                  <w:r w:rsidRPr="004B2442">
                    <w:rPr>
                      <w:rFonts w:ascii="Arial" w:hAnsi="Arial" w:cs="Arial"/>
                      <w:bCs/>
                      <w:lang w:val="es-BO"/>
                    </w:rPr>
                    <w:t>Clasificación,</w:t>
                  </w:r>
                </w:p>
                <w:p w14:paraId="675800FC" w14:textId="77777777" w:rsidR="004B2442" w:rsidRPr="004B2442" w:rsidRDefault="004B2442" w:rsidP="004B2442">
                  <w:pPr>
                    <w:numPr>
                      <w:ilvl w:val="0"/>
                      <w:numId w:val="51"/>
                    </w:numPr>
                    <w:jc w:val="both"/>
                    <w:rPr>
                      <w:rFonts w:ascii="Arial" w:hAnsi="Arial" w:cs="Arial"/>
                      <w:bCs/>
                      <w:lang w:val="es-BO"/>
                    </w:rPr>
                  </w:pPr>
                  <w:r w:rsidRPr="004B2442">
                    <w:rPr>
                      <w:rFonts w:ascii="Arial" w:hAnsi="Arial" w:cs="Arial"/>
                      <w:bCs/>
                      <w:lang w:val="es-BO"/>
                    </w:rPr>
                    <w:t xml:space="preserve">Ordenación y </w:t>
                  </w:r>
                </w:p>
                <w:p w14:paraId="362AC493" w14:textId="77777777" w:rsidR="004B2442" w:rsidRPr="004B2442" w:rsidRDefault="004B2442" w:rsidP="004B2442">
                  <w:pPr>
                    <w:numPr>
                      <w:ilvl w:val="0"/>
                      <w:numId w:val="51"/>
                    </w:numPr>
                    <w:jc w:val="both"/>
                    <w:rPr>
                      <w:rFonts w:ascii="Arial" w:hAnsi="Arial" w:cs="Arial"/>
                      <w:bCs/>
                      <w:lang w:val="es-BO"/>
                    </w:rPr>
                  </w:pPr>
                  <w:r w:rsidRPr="004B2442">
                    <w:rPr>
                      <w:rFonts w:ascii="Arial" w:hAnsi="Arial" w:cs="Arial"/>
                      <w:bCs/>
                      <w:lang w:val="es-BO"/>
                    </w:rPr>
                    <w:t>Descripción documental (multinivel) con la realización del Inventario.</w:t>
                  </w:r>
                </w:p>
                <w:p w14:paraId="21C40D00" w14:textId="77777777" w:rsidR="004B2442" w:rsidRPr="004B2442" w:rsidRDefault="004B2442" w:rsidP="004B2442">
                  <w:pPr>
                    <w:jc w:val="both"/>
                    <w:rPr>
                      <w:rFonts w:ascii="Arial" w:hAnsi="Arial" w:cs="Arial"/>
                      <w:bCs/>
                      <w:lang w:val="es-BO"/>
                    </w:rPr>
                  </w:pPr>
                </w:p>
                <w:p w14:paraId="79338B6B" w14:textId="77777777" w:rsidR="004B2442" w:rsidRPr="004B2442" w:rsidRDefault="004B2442" w:rsidP="004B2442">
                  <w:pPr>
                    <w:jc w:val="both"/>
                    <w:rPr>
                      <w:rFonts w:ascii="Arial" w:hAnsi="Arial" w:cs="Arial"/>
                      <w:bCs/>
                    </w:rPr>
                  </w:pPr>
                  <w:r w:rsidRPr="004B2442">
                    <w:rPr>
                      <w:rFonts w:ascii="Arial" w:hAnsi="Arial" w:cs="Arial"/>
                      <w:bCs/>
                    </w:rPr>
                    <w:t>El Servicio de levantamiento de Inventario se realizará en base a la Norma Internacional General de Descripción Archivística ISAD-G, misma que recomienda se trabaje con seis (6) áreas esenciales:</w:t>
                  </w:r>
                </w:p>
                <w:p w14:paraId="49788095" w14:textId="77777777" w:rsidR="004B2442" w:rsidRPr="004B2442" w:rsidRDefault="004B2442" w:rsidP="004B2442">
                  <w:pPr>
                    <w:jc w:val="both"/>
                    <w:rPr>
                      <w:rFonts w:ascii="Arial" w:hAnsi="Arial" w:cs="Arial"/>
                      <w:bCs/>
                    </w:rPr>
                  </w:pPr>
                  <w:r w:rsidRPr="004B2442">
                    <w:rPr>
                      <w:rFonts w:ascii="Arial" w:hAnsi="Arial" w:cs="Arial"/>
                      <w:bCs/>
                    </w:rPr>
                    <w:t xml:space="preserve">   </w:t>
                  </w:r>
                </w:p>
                <w:tbl>
                  <w:tblPr>
                    <w:tblW w:w="6865" w:type="dxa"/>
                    <w:jc w:val="center"/>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977"/>
                    <w:gridCol w:w="222"/>
                    <w:gridCol w:w="222"/>
                    <w:gridCol w:w="222"/>
                    <w:gridCol w:w="222"/>
                    <w:gridCol w:w="222"/>
                    <w:gridCol w:w="222"/>
                    <w:gridCol w:w="222"/>
                    <w:gridCol w:w="222"/>
                    <w:gridCol w:w="222"/>
                    <w:gridCol w:w="222"/>
                    <w:gridCol w:w="160"/>
                    <w:gridCol w:w="65"/>
                    <w:gridCol w:w="866"/>
                    <w:gridCol w:w="701"/>
                    <w:gridCol w:w="35"/>
                    <w:gridCol w:w="1013"/>
                    <w:gridCol w:w="1013"/>
                  </w:tblGrid>
                  <w:tr w:rsidR="004B2442" w:rsidRPr="004B2442" w14:paraId="504667F5" w14:textId="77777777" w:rsidTr="00FB2040">
                    <w:trPr>
                      <w:trHeight w:val="253"/>
                      <w:jc w:val="center"/>
                    </w:trPr>
                    <w:tc>
                      <w:tcPr>
                        <w:tcW w:w="895" w:type="dxa"/>
                        <w:tcBorders>
                          <w:top w:val="single" w:sz="4" w:space="0" w:color="auto"/>
                          <w:left w:val="single" w:sz="4" w:space="0" w:color="auto"/>
                          <w:bottom w:val="single" w:sz="4" w:space="0" w:color="auto"/>
                          <w:right w:val="single" w:sz="4" w:space="0" w:color="auto"/>
                        </w:tcBorders>
                        <w:shd w:val="clear" w:color="auto" w:fill="4472C4"/>
                      </w:tcPr>
                      <w:p w14:paraId="2EE99F95" w14:textId="77777777" w:rsidR="004B2442" w:rsidRPr="004B2442" w:rsidRDefault="004B2442" w:rsidP="004B2442">
                        <w:pPr>
                          <w:jc w:val="both"/>
                          <w:rPr>
                            <w:rFonts w:ascii="Arial" w:hAnsi="Arial" w:cs="Arial"/>
                            <w:bCs/>
                          </w:rPr>
                        </w:pPr>
                        <w:r w:rsidRPr="004B2442">
                          <w:rPr>
                            <w:rFonts w:ascii="Arial" w:hAnsi="Arial" w:cs="Arial"/>
                            <w:bCs/>
                          </w:rPr>
                          <w:t>Código de Referencia</w:t>
                        </w:r>
                      </w:p>
                    </w:tc>
                    <w:tc>
                      <w:tcPr>
                        <w:tcW w:w="2120" w:type="dxa"/>
                        <w:gridSpan w:val="11"/>
                        <w:tcBorders>
                          <w:top w:val="single" w:sz="4" w:space="0" w:color="auto"/>
                          <w:left w:val="single" w:sz="4" w:space="0" w:color="auto"/>
                          <w:bottom w:val="single" w:sz="4" w:space="0" w:color="auto"/>
                          <w:right w:val="single" w:sz="4" w:space="0" w:color="auto"/>
                        </w:tcBorders>
                        <w:shd w:val="clear" w:color="auto" w:fill="4472C4"/>
                      </w:tcPr>
                      <w:p w14:paraId="539BED98" w14:textId="77777777" w:rsidR="004B2442" w:rsidRPr="004B2442" w:rsidRDefault="004B2442" w:rsidP="004B2442">
                        <w:pPr>
                          <w:jc w:val="both"/>
                          <w:rPr>
                            <w:rFonts w:ascii="Arial" w:hAnsi="Arial" w:cs="Arial"/>
                            <w:bCs/>
                          </w:rPr>
                        </w:pPr>
                        <w:r w:rsidRPr="004B2442">
                          <w:rPr>
                            <w:rFonts w:ascii="Arial" w:hAnsi="Arial" w:cs="Arial"/>
                            <w:bCs/>
                          </w:rPr>
                          <w:t>Titulo</w:t>
                        </w:r>
                      </w:p>
                    </w:tc>
                    <w:tc>
                      <w:tcPr>
                        <w:tcW w:w="950" w:type="dxa"/>
                        <w:gridSpan w:val="2"/>
                        <w:tcBorders>
                          <w:top w:val="single" w:sz="4" w:space="0" w:color="auto"/>
                          <w:left w:val="single" w:sz="4" w:space="0" w:color="auto"/>
                          <w:bottom w:val="single" w:sz="4" w:space="0" w:color="auto"/>
                          <w:right w:val="single" w:sz="4" w:space="0" w:color="auto"/>
                        </w:tcBorders>
                        <w:shd w:val="clear" w:color="auto" w:fill="4472C4"/>
                      </w:tcPr>
                      <w:p w14:paraId="1FF6D196" w14:textId="77777777" w:rsidR="004B2442" w:rsidRPr="004B2442" w:rsidRDefault="004B2442" w:rsidP="004B2442">
                        <w:pPr>
                          <w:jc w:val="both"/>
                          <w:rPr>
                            <w:rFonts w:ascii="Arial" w:hAnsi="Arial" w:cs="Arial"/>
                            <w:bCs/>
                          </w:rPr>
                        </w:pPr>
                        <w:r w:rsidRPr="004B2442">
                          <w:rPr>
                            <w:rFonts w:ascii="Arial" w:hAnsi="Arial" w:cs="Arial"/>
                            <w:bCs/>
                          </w:rPr>
                          <w:t xml:space="preserve">Productor </w:t>
                        </w:r>
                      </w:p>
                    </w:tc>
                    <w:tc>
                      <w:tcPr>
                        <w:tcW w:w="656" w:type="dxa"/>
                        <w:gridSpan w:val="2"/>
                        <w:tcBorders>
                          <w:top w:val="single" w:sz="4" w:space="0" w:color="auto"/>
                          <w:left w:val="single" w:sz="4" w:space="0" w:color="auto"/>
                          <w:bottom w:val="single" w:sz="4" w:space="0" w:color="auto"/>
                          <w:right w:val="single" w:sz="4" w:space="0" w:color="auto"/>
                        </w:tcBorders>
                        <w:shd w:val="clear" w:color="auto" w:fill="4472C4"/>
                      </w:tcPr>
                      <w:p w14:paraId="5AD33A83" w14:textId="77777777" w:rsidR="004B2442" w:rsidRPr="004B2442" w:rsidRDefault="004B2442" w:rsidP="004B2442">
                        <w:pPr>
                          <w:jc w:val="both"/>
                          <w:rPr>
                            <w:rFonts w:ascii="Arial" w:hAnsi="Arial" w:cs="Arial"/>
                            <w:bCs/>
                          </w:rPr>
                        </w:pPr>
                        <w:r w:rsidRPr="004B2442">
                          <w:rPr>
                            <w:rFonts w:ascii="Arial" w:hAnsi="Arial" w:cs="Arial"/>
                            <w:bCs/>
                          </w:rPr>
                          <w:t>Fechas</w:t>
                        </w:r>
                      </w:p>
                    </w:tc>
                    <w:tc>
                      <w:tcPr>
                        <w:tcW w:w="1159" w:type="dxa"/>
                        <w:tcBorders>
                          <w:top w:val="single" w:sz="4" w:space="0" w:color="auto"/>
                          <w:left w:val="single" w:sz="4" w:space="0" w:color="auto"/>
                          <w:bottom w:val="single" w:sz="4" w:space="0" w:color="auto"/>
                          <w:right w:val="single" w:sz="4" w:space="0" w:color="auto"/>
                        </w:tcBorders>
                        <w:shd w:val="clear" w:color="auto" w:fill="4472C4"/>
                      </w:tcPr>
                      <w:p w14:paraId="74789751" w14:textId="77777777" w:rsidR="004B2442" w:rsidRPr="004B2442" w:rsidRDefault="004B2442" w:rsidP="004B2442">
                        <w:pPr>
                          <w:jc w:val="both"/>
                          <w:rPr>
                            <w:rFonts w:ascii="Arial" w:hAnsi="Arial" w:cs="Arial"/>
                            <w:bCs/>
                          </w:rPr>
                        </w:pPr>
                        <w:r w:rsidRPr="004B2442">
                          <w:rPr>
                            <w:rFonts w:ascii="Arial" w:hAnsi="Arial" w:cs="Arial"/>
                            <w:bCs/>
                          </w:rPr>
                          <w:t>La extensión de la unidad de descripción</w:t>
                        </w:r>
                      </w:p>
                    </w:tc>
                    <w:tc>
                      <w:tcPr>
                        <w:tcW w:w="1057" w:type="dxa"/>
                        <w:tcBorders>
                          <w:top w:val="single" w:sz="4" w:space="0" w:color="auto"/>
                          <w:left w:val="single" w:sz="4" w:space="0" w:color="auto"/>
                          <w:bottom w:val="single" w:sz="4" w:space="0" w:color="auto"/>
                          <w:right w:val="single" w:sz="4" w:space="0" w:color="auto"/>
                        </w:tcBorders>
                        <w:shd w:val="clear" w:color="auto" w:fill="4472C4"/>
                      </w:tcPr>
                      <w:p w14:paraId="5151F590" w14:textId="77777777" w:rsidR="004B2442" w:rsidRPr="004B2442" w:rsidRDefault="004B2442" w:rsidP="004B2442">
                        <w:pPr>
                          <w:jc w:val="both"/>
                          <w:rPr>
                            <w:rFonts w:ascii="Arial" w:hAnsi="Arial" w:cs="Arial"/>
                            <w:bCs/>
                          </w:rPr>
                        </w:pPr>
                        <w:r w:rsidRPr="004B2442">
                          <w:rPr>
                            <w:rFonts w:ascii="Arial" w:hAnsi="Arial" w:cs="Arial"/>
                            <w:bCs/>
                          </w:rPr>
                          <w:t xml:space="preserve">El nivel de descripción </w:t>
                        </w:r>
                      </w:p>
                    </w:tc>
                  </w:tr>
                  <w:tr w:rsidR="004B2442" w:rsidRPr="004B2442" w14:paraId="604FCB88" w14:textId="77777777" w:rsidTr="00FB2040">
                    <w:trPr>
                      <w:trHeight w:val="119"/>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380F0942" w14:textId="77777777" w:rsidR="004B2442" w:rsidRPr="004B2442" w:rsidRDefault="004B2442" w:rsidP="004B2442">
                        <w:pPr>
                          <w:jc w:val="both"/>
                          <w:rPr>
                            <w:rFonts w:ascii="Arial" w:hAnsi="Arial" w:cs="Arial"/>
                            <w:bCs/>
                          </w:rPr>
                        </w:pPr>
                      </w:p>
                    </w:tc>
                    <w:tc>
                      <w:tcPr>
                        <w:tcW w:w="189" w:type="dxa"/>
                        <w:tcBorders>
                          <w:top w:val="single" w:sz="4" w:space="0" w:color="auto"/>
                          <w:left w:val="single" w:sz="4" w:space="0" w:color="auto"/>
                          <w:bottom w:val="single" w:sz="4" w:space="0" w:color="auto"/>
                          <w:right w:val="single" w:sz="4" w:space="0" w:color="auto"/>
                        </w:tcBorders>
                        <w:shd w:val="clear" w:color="auto" w:fill="auto"/>
                      </w:tcPr>
                      <w:p w14:paraId="33E2E7FE" w14:textId="77777777" w:rsidR="004B2442" w:rsidRPr="004B2442" w:rsidRDefault="004B2442" w:rsidP="004B2442">
                        <w:pPr>
                          <w:jc w:val="both"/>
                          <w:rPr>
                            <w:rFonts w:ascii="Arial" w:hAnsi="Arial" w:cs="Arial"/>
                            <w:bCs/>
                          </w:rPr>
                        </w:pPr>
                      </w:p>
                    </w:tc>
                    <w:tc>
                      <w:tcPr>
                        <w:tcW w:w="189" w:type="dxa"/>
                        <w:tcBorders>
                          <w:top w:val="single" w:sz="4" w:space="0" w:color="auto"/>
                          <w:left w:val="single" w:sz="4" w:space="0" w:color="auto"/>
                          <w:bottom w:val="single" w:sz="4" w:space="0" w:color="auto"/>
                          <w:right w:val="single" w:sz="4" w:space="0" w:color="auto"/>
                        </w:tcBorders>
                        <w:shd w:val="clear" w:color="auto" w:fill="auto"/>
                      </w:tcPr>
                      <w:p w14:paraId="22EACBE6" w14:textId="77777777" w:rsidR="004B2442" w:rsidRPr="004B2442" w:rsidRDefault="004B2442" w:rsidP="004B2442">
                        <w:pPr>
                          <w:jc w:val="both"/>
                          <w:rPr>
                            <w:rFonts w:ascii="Arial" w:hAnsi="Arial" w:cs="Arial"/>
                            <w:bCs/>
                          </w:rPr>
                        </w:pPr>
                      </w:p>
                    </w:tc>
                    <w:tc>
                      <w:tcPr>
                        <w:tcW w:w="189" w:type="dxa"/>
                        <w:tcBorders>
                          <w:top w:val="single" w:sz="4" w:space="0" w:color="auto"/>
                          <w:left w:val="single" w:sz="4" w:space="0" w:color="auto"/>
                          <w:bottom w:val="single" w:sz="4" w:space="0" w:color="auto"/>
                          <w:right w:val="single" w:sz="4" w:space="0" w:color="auto"/>
                        </w:tcBorders>
                        <w:shd w:val="clear" w:color="auto" w:fill="auto"/>
                      </w:tcPr>
                      <w:p w14:paraId="249CFB1E" w14:textId="77777777" w:rsidR="004B2442" w:rsidRPr="004B2442" w:rsidRDefault="004B2442" w:rsidP="004B2442">
                        <w:pPr>
                          <w:jc w:val="both"/>
                          <w:rPr>
                            <w:rFonts w:ascii="Arial" w:hAnsi="Arial" w:cs="Arial"/>
                            <w:bCs/>
                          </w:rPr>
                        </w:pPr>
                      </w:p>
                    </w:tc>
                    <w:tc>
                      <w:tcPr>
                        <w:tcW w:w="189" w:type="dxa"/>
                        <w:tcBorders>
                          <w:top w:val="single" w:sz="4" w:space="0" w:color="auto"/>
                          <w:left w:val="single" w:sz="4" w:space="0" w:color="auto"/>
                          <w:bottom w:val="single" w:sz="4" w:space="0" w:color="auto"/>
                          <w:right w:val="single" w:sz="4" w:space="0" w:color="auto"/>
                        </w:tcBorders>
                        <w:shd w:val="clear" w:color="auto" w:fill="auto"/>
                      </w:tcPr>
                      <w:p w14:paraId="355A6918" w14:textId="77777777" w:rsidR="004B2442" w:rsidRPr="004B2442" w:rsidRDefault="004B2442" w:rsidP="004B2442">
                        <w:pPr>
                          <w:jc w:val="both"/>
                          <w:rPr>
                            <w:rFonts w:ascii="Arial" w:hAnsi="Arial" w:cs="Arial"/>
                            <w:bCs/>
                          </w:rPr>
                        </w:pPr>
                      </w:p>
                    </w:tc>
                    <w:tc>
                      <w:tcPr>
                        <w:tcW w:w="189" w:type="dxa"/>
                        <w:tcBorders>
                          <w:top w:val="single" w:sz="4" w:space="0" w:color="auto"/>
                          <w:left w:val="single" w:sz="4" w:space="0" w:color="auto"/>
                          <w:bottom w:val="single" w:sz="4" w:space="0" w:color="auto"/>
                          <w:right w:val="single" w:sz="4" w:space="0" w:color="auto"/>
                        </w:tcBorders>
                        <w:shd w:val="clear" w:color="auto" w:fill="auto"/>
                      </w:tcPr>
                      <w:p w14:paraId="687E8439" w14:textId="77777777" w:rsidR="004B2442" w:rsidRPr="004B2442" w:rsidRDefault="004B2442" w:rsidP="004B2442">
                        <w:pPr>
                          <w:jc w:val="both"/>
                          <w:rPr>
                            <w:rFonts w:ascii="Arial" w:hAnsi="Arial" w:cs="Arial"/>
                            <w:bCs/>
                          </w:rPr>
                        </w:pPr>
                        <w:r w:rsidRPr="004B2442">
                          <w:rPr>
                            <w:rFonts w:ascii="Arial" w:hAnsi="Arial" w:cs="Arial"/>
                            <w:bCs/>
                          </w:rPr>
                          <w:t xml:space="preserve">  </w:t>
                        </w:r>
                      </w:p>
                    </w:tc>
                    <w:tc>
                      <w:tcPr>
                        <w:tcW w:w="189" w:type="dxa"/>
                        <w:tcBorders>
                          <w:top w:val="single" w:sz="4" w:space="0" w:color="auto"/>
                          <w:left w:val="single" w:sz="4" w:space="0" w:color="auto"/>
                          <w:bottom w:val="single" w:sz="4" w:space="0" w:color="auto"/>
                          <w:right w:val="single" w:sz="4" w:space="0" w:color="auto"/>
                        </w:tcBorders>
                        <w:shd w:val="clear" w:color="auto" w:fill="auto"/>
                      </w:tcPr>
                      <w:p w14:paraId="58A37BFC" w14:textId="77777777" w:rsidR="004B2442" w:rsidRPr="004B2442" w:rsidRDefault="004B2442" w:rsidP="004B2442">
                        <w:pPr>
                          <w:jc w:val="both"/>
                          <w:rPr>
                            <w:rFonts w:ascii="Arial" w:hAnsi="Arial" w:cs="Arial"/>
                            <w:bCs/>
                          </w:rPr>
                        </w:pPr>
                      </w:p>
                    </w:tc>
                    <w:tc>
                      <w:tcPr>
                        <w:tcW w:w="218" w:type="dxa"/>
                        <w:tcBorders>
                          <w:top w:val="single" w:sz="4" w:space="0" w:color="auto"/>
                          <w:left w:val="single" w:sz="4" w:space="0" w:color="auto"/>
                          <w:bottom w:val="single" w:sz="4" w:space="0" w:color="auto"/>
                          <w:right w:val="single" w:sz="4" w:space="0" w:color="auto"/>
                        </w:tcBorders>
                        <w:shd w:val="clear" w:color="auto" w:fill="auto"/>
                      </w:tcPr>
                      <w:p w14:paraId="12D8675D" w14:textId="77777777" w:rsidR="004B2442" w:rsidRPr="004B2442" w:rsidRDefault="004B2442" w:rsidP="004B2442">
                        <w:pPr>
                          <w:jc w:val="both"/>
                          <w:rPr>
                            <w:rFonts w:ascii="Arial" w:hAnsi="Arial" w:cs="Arial"/>
                            <w:bCs/>
                          </w:rPr>
                        </w:pPr>
                      </w:p>
                    </w:tc>
                    <w:tc>
                      <w:tcPr>
                        <w:tcW w:w="207" w:type="dxa"/>
                        <w:tcBorders>
                          <w:top w:val="single" w:sz="4" w:space="0" w:color="auto"/>
                          <w:left w:val="single" w:sz="4" w:space="0" w:color="auto"/>
                          <w:bottom w:val="single" w:sz="4" w:space="0" w:color="auto"/>
                          <w:right w:val="single" w:sz="4" w:space="0" w:color="auto"/>
                        </w:tcBorders>
                        <w:shd w:val="clear" w:color="auto" w:fill="auto"/>
                      </w:tcPr>
                      <w:p w14:paraId="13021515" w14:textId="77777777" w:rsidR="004B2442" w:rsidRPr="004B2442" w:rsidRDefault="004B2442" w:rsidP="004B2442">
                        <w:pPr>
                          <w:jc w:val="both"/>
                          <w:rPr>
                            <w:rFonts w:ascii="Arial" w:hAnsi="Arial" w:cs="Arial"/>
                            <w:bCs/>
                          </w:rPr>
                        </w:pPr>
                      </w:p>
                    </w:tc>
                    <w:tc>
                      <w:tcPr>
                        <w:tcW w:w="205" w:type="dxa"/>
                        <w:tcBorders>
                          <w:top w:val="single" w:sz="4" w:space="0" w:color="auto"/>
                          <w:left w:val="single" w:sz="4" w:space="0" w:color="auto"/>
                          <w:bottom w:val="single" w:sz="4" w:space="0" w:color="auto"/>
                          <w:right w:val="single" w:sz="4" w:space="0" w:color="auto"/>
                        </w:tcBorders>
                        <w:shd w:val="clear" w:color="auto" w:fill="auto"/>
                      </w:tcPr>
                      <w:p w14:paraId="51EF863E" w14:textId="77777777" w:rsidR="004B2442" w:rsidRPr="004B2442" w:rsidRDefault="004B2442" w:rsidP="004B2442">
                        <w:pPr>
                          <w:jc w:val="both"/>
                          <w:rPr>
                            <w:rFonts w:ascii="Arial" w:hAnsi="Arial" w:cs="Arial"/>
                            <w:bCs/>
                          </w:rPr>
                        </w:pPr>
                      </w:p>
                    </w:tc>
                    <w:tc>
                      <w:tcPr>
                        <w:tcW w:w="189" w:type="dxa"/>
                        <w:tcBorders>
                          <w:top w:val="single" w:sz="4" w:space="0" w:color="auto"/>
                          <w:left w:val="single" w:sz="4" w:space="0" w:color="auto"/>
                          <w:bottom w:val="single" w:sz="4" w:space="0" w:color="auto"/>
                          <w:right w:val="single" w:sz="4" w:space="0" w:color="auto"/>
                        </w:tcBorders>
                        <w:shd w:val="clear" w:color="auto" w:fill="auto"/>
                      </w:tcPr>
                      <w:p w14:paraId="6CFDDA87" w14:textId="77777777" w:rsidR="004B2442" w:rsidRPr="004B2442" w:rsidRDefault="004B2442" w:rsidP="004B2442">
                        <w:pPr>
                          <w:jc w:val="both"/>
                          <w:rPr>
                            <w:rFonts w:ascii="Arial" w:hAnsi="Arial" w:cs="Arial"/>
                            <w:bCs/>
                          </w:rPr>
                        </w:pPr>
                        <w:r w:rsidRPr="004B2442">
                          <w:rPr>
                            <w:rFonts w:ascii="Arial" w:hAnsi="Arial" w:cs="Arial"/>
                            <w:bCs/>
                          </w:rPr>
                          <w:t xml:space="preserve"> </w:t>
                        </w:r>
                      </w:p>
                    </w:tc>
                    <w:tc>
                      <w:tcPr>
                        <w:tcW w:w="201" w:type="dxa"/>
                        <w:gridSpan w:val="2"/>
                        <w:tcBorders>
                          <w:top w:val="single" w:sz="4" w:space="0" w:color="auto"/>
                          <w:left w:val="single" w:sz="4" w:space="0" w:color="auto"/>
                          <w:bottom w:val="single" w:sz="4" w:space="0" w:color="auto"/>
                          <w:right w:val="single" w:sz="4" w:space="0" w:color="auto"/>
                        </w:tcBorders>
                        <w:shd w:val="clear" w:color="auto" w:fill="auto"/>
                      </w:tcPr>
                      <w:p w14:paraId="61B55D5C" w14:textId="77777777" w:rsidR="004B2442" w:rsidRPr="004B2442" w:rsidRDefault="004B2442" w:rsidP="004B2442">
                        <w:pPr>
                          <w:jc w:val="both"/>
                          <w:rPr>
                            <w:rFonts w:ascii="Arial" w:hAnsi="Arial" w:cs="Arial"/>
                            <w:bCs/>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5CB770E" w14:textId="77777777" w:rsidR="004B2442" w:rsidRPr="004B2442" w:rsidRDefault="004B2442" w:rsidP="004B2442">
                        <w:pPr>
                          <w:jc w:val="both"/>
                          <w:rPr>
                            <w:rFonts w:ascii="Arial" w:hAnsi="Arial" w:cs="Arial"/>
                            <w:bCs/>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9A30563" w14:textId="77777777" w:rsidR="004B2442" w:rsidRPr="004B2442" w:rsidRDefault="004B2442" w:rsidP="004B2442">
                        <w:pPr>
                          <w:jc w:val="both"/>
                          <w:rPr>
                            <w:rFonts w:ascii="Arial" w:hAnsi="Arial" w:cs="Arial"/>
                            <w:bCs/>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cPr>
                      <w:p w14:paraId="2E1294BC" w14:textId="77777777" w:rsidR="004B2442" w:rsidRPr="004B2442" w:rsidRDefault="004B2442" w:rsidP="004B2442">
                        <w:pPr>
                          <w:jc w:val="both"/>
                          <w:rPr>
                            <w:rFonts w:ascii="Arial" w:hAnsi="Arial" w:cs="Arial"/>
                            <w:bC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19E0CE1C" w14:textId="77777777" w:rsidR="004B2442" w:rsidRPr="004B2442" w:rsidRDefault="004B2442" w:rsidP="004B2442">
                        <w:pPr>
                          <w:jc w:val="both"/>
                          <w:rPr>
                            <w:rFonts w:ascii="Arial" w:hAnsi="Arial" w:cs="Arial"/>
                            <w:bCs/>
                          </w:rPr>
                        </w:pPr>
                      </w:p>
                    </w:tc>
                  </w:tr>
                </w:tbl>
                <w:p w14:paraId="7040058F" w14:textId="07CE3C8B" w:rsidR="004B2442" w:rsidRPr="004B2442" w:rsidRDefault="00195AAD" w:rsidP="004B2442">
                  <w:pPr>
                    <w:jc w:val="both"/>
                    <w:rPr>
                      <w:rFonts w:ascii="Arial" w:hAnsi="Arial" w:cs="Arial"/>
                      <w:bCs/>
                      <w:lang w:val="es-BO"/>
                    </w:rPr>
                  </w:pPr>
                  <w:r w:rsidRPr="00195AAD">
                    <w:rPr>
                      <w:rFonts w:ascii="Arial" w:hAnsi="Arial" w:cs="Arial"/>
                      <w:bCs/>
                      <w:lang w:val="es-BO"/>
                    </w:rPr>
                    <w:lastRenderedPageBreak/>
                    <w:t xml:space="preserve">Por necesidad de trabajo e inventariación se podrán agregar más áreas en coordinación con personal de la Unidad de Gestión Documental y la empresa de servicio.   </w:t>
                  </w:r>
                </w:p>
              </w:tc>
            </w:tr>
            <w:tr w:rsidR="004B2442" w:rsidRPr="004B2442" w14:paraId="535FBAE6" w14:textId="77777777" w:rsidTr="00987BFA">
              <w:trPr>
                <w:trHeight w:val="699"/>
              </w:trPr>
              <w:tc>
                <w:tcPr>
                  <w:tcW w:w="8647" w:type="dxa"/>
                  <w:tcBorders>
                    <w:top w:val="single" w:sz="4" w:space="0" w:color="auto"/>
                    <w:bottom w:val="single" w:sz="4" w:space="0" w:color="auto"/>
                  </w:tcBorders>
                  <w:shd w:val="clear" w:color="auto" w:fill="auto"/>
                </w:tcPr>
                <w:p w14:paraId="7D08FE94" w14:textId="77777777" w:rsidR="004B2442" w:rsidRPr="004B2442" w:rsidRDefault="004B2442" w:rsidP="004B2442">
                  <w:pPr>
                    <w:jc w:val="both"/>
                    <w:rPr>
                      <w:rFonts w:ascii="Arial" w:hAnsi="Arial" w:cs="Arial"/>
                      <w:bCs/>
                      <w:lang w:val="es-BO"/>
                    </w:rPr>
                  </w:pPr>
                </w:p>
                <w:p w14:paraId="5D1B6462" w14:textId="38D1A8BD" w:rsidR="004B2442" w:rsidRPr="006F485D" w:rsidRDefault="004B2442" w:rsidP="004B2442">
                  <w:pPr>
                    <w:jc w:val="both"/>
                    <w:rPr>
                      <w:rFonts w:ascii="Arial" w:hAnsi="Arial" w:cs="Arial"/>
                      <w:b/>
                      <w:lang w:val="es-BO"/>
                    </w:rPr>
                  </w:pPr>
                  <w:r w:rsidRPr="006F485D">
                    <w:rPr>
                      <w:rFonts w:ascii="Arial" w:hAnsi="Arial" w:cs="Arial"/>
                      <w:b/>
                      <w:lang w:val="es-BO"/>
                    </w:rPr>
                    <w:t>Foliación:</w:t>
                  </w:r>
                  <w:r w:rsidRPr="004B2442">
                    <w:rPr>
                      <w:rFonts w:ascii="Arial" w:hAnsi="Arial" w:cs="Arial"/>
                      <w:bCs/>
                      <w:lang w:val="es-BO"/>
                    </w:rPr>
                    <w:t xml:space="preserve"> La documentación que no se encuentra foliada debe ser foliada, los que cuenten con foliación se debe hacer la verificación si esta correcta su foliación, en caso de no estar correcta, se debe rectificar la misma.</w:t>
                  </w:r>
                  <w:r w:rsidR="006F485D">
                    <w:rPr>
                      <w:rFonts w:ascii="Arial" w:hAnsi="Arial" w:cs="Arial"/>
                      <w:bCs/>
                      <w:lang w:val="es-BO"/>
                    </w:rPr>
                    <w:t xml:space="preserve"> </w:t>
                  </w:r>
                  <w:r w:rsidR="006F485D" w:rsidRPr="006F485D">
                    <w:rPr>
                      <w:rFonts w:ascii="Arial" w:hAnsi="Arial" w:cs="Arial"/>
                      <w:b/>
                      <w:lang w:val="es-BO"/>
                    </w:rPr>
                    <w:t>(Manifestar aceptación)</w:t>
                  </w:r>
                </w:p>
                <w:p w14:paraId="7EE6DDBD" w14:textId="77777777" w:rsidR="004B2442" w:rsidRPr="004B2442" w:rsidRDefault="004B2442" w:rsidP="004B2442">
                  <w:pPr>
                    <w:jc w:val="both"/>
                    <w:rPr>
                      <w:rFonts w:ascii="Arial" w:hAnsi="Arial" w:cs="Arial"/>
                      <w:bCs/>
                      <w:lang w:val="es-BO"/>
                    </w:rPr>
                  </w:pPr>
                </w:p>
                <w:p w14:paraId="5247CF6C" w14:textId="643D4CAB" w:rsidR="006F485D" w:rsidRDefault="004B2442" w:rsidP="006F485D">
                  <w:pPr>
                    <w:jc w:val="both"/>
                    <w:rPr>
                      <w:rFonts w:ascii="Arial" w:hAnsi="Arial" w:cs="Arial"/>
                      <w:b/>
                      <w:lang w:val="es-BO"/>
                    </w:rPr>
                  </w:pPr>
                  <w:r w:rsidRPr="006F485D">
                    <w:rPr>
                      <w:rFonts w:ascii="Arial" w:hAnsi="Arial" w:cs="Arial"/>
                      <w:b/>
                      <w:lang w:val="es-BO"/>
                    </w:rPr>
                    <w:t>Instalación en unidades de conservación</w:t>
                  </w:r>
                  <w:r w:rsidRPr="004B2442">
                    <w:rPr>
                      <w:rFonts w:ascii="Arial" w:hAnsi="Arial" w:cs="Arial"/>
                      <w:bCs/>
                      <w:lang w:val="es-BO"/>
                    </w:rPr>
                    <w:t xml:space="preserve">: La documentación debe estar instalada en unidades de conservación (cajas de archivo) con sus respectivos marbetes (rótulos-códigos).  </w:t>
                  </w:r>
                  <w:r w:rsidR="006F485D">
                    <w:rPr>
                      <w:rFonts w:ascii="Arial" w:hAnsi="Arial" w:cs="Arial"/>
                      <w:bCs/>
                      <w:lang w:val="es-BO"/>
                    </w:rPr>
                    <w:t xml:space="preserve"> </w:t>
                  </w:r>
                  <w:r w:rsidR="006F485D" w:rsidRPr="006F485D">
                    <w:rPr>
                      <w:rFonts w:ascii="Arial" w:hAnsi="Arial" w:cs="Arial"/>
                      <w:b/>
                      <w:lang w:val="es-BO"/>
                    </w:rPr>
                    <w:t>(Manifestar aceptación)</w:t>
                  </w:r>
                </w:p>
                <w:p w14:paraId="1EB33522" w14:textId="77777777" w:rsidR="00FC23D5" w:rsidRPr="006F485D" w:rsidRDefault="00FC23D5" w:rsidP="006F485D">
                  <w:pPr>
                    <w:jc w:val="both"/>
                    <w:rPr>
                      <w:rFonts w:ascii="Arial" w:hAnsi="Arial" w:cs="Arial"/>
                      <w:b/>
                      <w:lang w:val="es-BO"/>
                    </w:rPr>
                  </w:pPr>
                </w:p>
                <w:p w14:paraId="79D58934" w14:textId="6BBD6406" w:rsidR="004B2442" w:rsidRPr="004B2442" w:rsidRDefault="00195AAD" w:rsidP="004B2442">
                  <w:pPr>
                    <w:jc w:val="both"/>
                    <w:rPr>
                      <w:rFonts w:ascii="Arial" w:hAnsi="Arial" w:cs="Arial"/>
                      <w:bCs/>
                      <w:lang w:val="es-BO"/>
                    </w:rPr>
                  </w:pPr>
                  <w:r w:rsidRPr="00FC23D5">
                    <w:rPr>
                      <w:rFonts w:ascii="Arial" w:hAnsi="Arial" w:cs="Arial"/>
                      <w:b/>
                      <w:lang w:val="es-BO"/>
                    </w:rPr>
                    <w:t>Control de calidad</w:t>
                  </w:r>
                  <w:r w:rsidRPr="00195AAD">
                    <w:rPr>
                      <w:rFonts w:ascii="Arial" w:hAnsi="Arial" w:cs="Arial"/>
                      <w:bCs/>
                      <w:lang w:val="es-BO"/>
                    </w:rPr>
                    <w:t>: La empresa de servicio debe realizar el control de calidad del trabajo realizado.</w:t>
                  </w:r>
                  <w:r w:rsidR="00FC23D5">
                    <w:rPr>
                      <w:rFonts w:ascii="Arial" w:hAnsi="Arial" w:cs="Arial"/>
                      <w:bCs/>
                      <w:lang w:val="es-BO"/>
                    </w:rPr>
                    <w:t xml:space="preserve"> (manifestar aceptación)</w:t>
                  </w:r>
                </w:p>
                <w:p w14:paraId="0FFD7F50" w14:textId="77777777" w:rsidR="004B2442" w:rsidRPr="004B2442" w:rsidRDefault="004B2442" w:rsidP="004B2442">
                  <w:pPr>
                    <w:jc w:val="both"/>
                    <w:rPr>
                      <w:rFonts w:ascii="Arial" w:hAnsi="Arial" w:cs="Arial"/>
                      <w:bCs/>
                      <w:lang w:val="es-BO"/>
                    </w:rPr>
                  </w:pPr>
                </w:p>
                <w:p w14:paraId="0B09D770" w14:textId="077BEA0C" w:rsidR="004B2442" w:rsidRPr="004B2442" w:rsidRDefault="004B2442" w:rsidP="004B2442">
                  <w:pPr>
                    <w:jc w:val="both"/>
                    <w:rPr>
                      <w:rFonts w:ascii="Arial" w:hAnsi="Arial" w:cs="Arial"/>
                      <w:bCs/>
                      <w:lang w:val="es-BO"/>
                    </w:rPr>
                  </w:pPr>
                  <w:r w:rsidRPr="004B2442">
                    <w:rPr>
                      <w:rFonts w:ascii="Arial" w:hAnsi="Arial" w:cs="Arial"/>
                      <w:bCs/>
                      <w:lang w:val="es-BO"/>
                    </w:rPr>
                    <w:t xml:space="preserve">De la descripción documental en el inventario en base a la Norma ISAD-G se espera un registro estimado de veinte mil (20.000) expedientes: </w:t>
                  </w:r>
                  <w:r w:rsidR="00FB2040" w:rsidRPr="00FB2040">
                    <w:rPr>
                      <w:rFonts w:ascii="Arial" w:hAnsi="Arial" w:cs="Arial"/>
                      <w:b/>
                      <w:lang w:val="es-BO"/>
                    </w:rPr>
                    <w:t>(manifestar aceptación)</w:t>
                  </w:r>
                </w:p>
                <w:p w14:paraId="139AA015" w14:textId="77777777" w:rsidR="004B2442" w:rsidRPr="004B2442" w:rsidRDefault="004B2442" w:rsidP="004B2442">
                  <w:pPr>
                    <w:jc w:val="both"/>
                    <w:rPr>
                      <w:rFonts w:ascii="Arial" w:hAnsi="Arial" w:cs="Arial"/>
                      <w:bCs/>
                      <w:lang w:val="es-BO"/>
                    </w:rPr>
                  </w:pPr>
                  <w:r w:rsidRPr="004B2442">
                    <w:rPr>
                      <w:rFonts w:ascii="Arial" w:hAnsi="Arial" w:cs="Arial"/>
                      <w:bCs/>
                      <w:lang w:val="es-BO"/>
                    </w:rPr>
                    <w:t xml:space="preserve"> </w:t>
                  </w:r>
                </w:p>
                <w:p w14:paraId="2DFC088B" w14:textId="77777777" w:rsidR="004B2442" w:rsidRPr="004B2442" w:rsidRDefault="004B2442" w:rsidP="004B2442">
                  <w:pPr>
                    <w:numPr>
                      <w:ilvl w:val="0"/>
                      <w:numId w:val="52"/>
                    </w:numPr>
                    <w:jc w:val="both"/>
                    <w:rPr>
                      <w:rFonts w:ascii="Arial" w:hAnsi="Arial" w:cs="Arial"/>
                      <w:bCs/>
                      <w:lang w:val="es-BO"/>
                    </w:rPr>
                  </w:pPr>
                  <w:r w:rsidRPr="004B2442">
                    <w:rPr>
                      <w:rFonts w:ascii="Arial" w:hAnsi="Arial" w:cs="Arial"/>
                      <w:bCs/>
                      <w:lang w:val="es-BO"/>
                    </w:rPr>
                    <w:t>Inventario físico</w:t>
                  </w:r>
                </w:p>
                <w:p w14:paraId="38E077D7" w14:textId="77777777" w:rsidR="004B2442" w:rsidRPr="004B2442" w:rsidRDefault="004B2442" w:rsidP="004B2442">
                  <w:pPr>
                    <w:numPr>
                      <w:ilvl w:val="0"/>
                      <w:numId w:val="52"/>
                    </w:numPr>
                    <w:jc w:val="both"/>
                    <w:rPr>
                      <w:rFonts w:ascii="Arial" w:hAnsi="Arial" w:cs="Arial"/>
                      <w:bCs/>
                      <w:lang w:val="es-BO"/>
                    </w:rPr>
                  </w:pPr>
                  <w:r w:rsidRPr="004B2442">
                    <w:rPr>
                      <w:rFonts w:ascii="Arial" w:hAnsi="Arial" w:cs="Arial"/>
                      <w:bCs/>
                      <w:lang w:val="es-BO"/>
                    </w:rPr>
                    <w:t>Inventario digital</w:t>
                  </w:r>
                </w:p>
                <w:p w14:paraId="1662478D" w14:textId="77777777" w:rsidR="004B2442" w:rsidRPr="004B2442" w:rsidRDefault="004B2442" w:rsidP="004B2442">
                  <w:pPr>
                    <w:jc w:val="both"/>
                    <w:rPr>
                      <w:rFonts w:ascii="Arial" w:hAnsi="Arial" w:cs="Arial"/>
                      <w:bCs/>
                      <w:lang w:val="es-BO"/>
                    </w:rPr>
                  </w:pPr>
                </w:p>
              </w:tc>
            </w:tr>
            <w:tr w:rsidR="004B2442" w:rsidRPr="004B2442" w14:paraId="013D87A8" w14:textId="77777777" w:rsidTr="00987BFA">
              <w:trPr>
                <w:trHeight w:val="699"/>
              </w:trPr>
              <w:tc>
                <w:tcPr>
                  <w:tcW w:w="8647" w:type="dxa"/>
                  <w:tcBorders>
                    <w:top w:val="single" w:sz="4" w:space="0" w:color="auto"/>
                  </w:tcBorders>
                  <w:shd w:val="clear" w:color="auto" w:fill="auto"/>
                </w:tcPr>
                <w:p w14:paraId="6E7B2FF5" w14:textId="77777777" w:rsidR="00B0114E" w:rsidRPr="004B2442" w:rsidRDefault="004B2442" w:rsidP="00B0114E">
                  <w:pPr>
                    <w:jc w:val="both"/>
                    <w:rPr>
                      <w:rFonts w:ascii="Arial" w:hAnsi="Arial" w:cs="Arial"/>
                      <w:b/>
                      <w:lang w:val="es-BO"/>
                    </w:rPr>
                  </w:pPr>
                  <w:r w:rsidRPr="004B2442">
                    <w:rPr>
                      <w:rFonts w:ascii="Arial" w:hAnsi="Arial" w:cs="Arial"/>
                      <w:b/>
                      <w:lang w:val="es-BO"/>
                    </w:rPr>
                    <w:t>Cuidados</w:t>
                  </w:r>
                  <w:r w:rsidR="00B0114E">
                    <w:rPr>
                      <w:rFonts w:ascii="Arial" w:hAnsi="Arial" w:cs="Arial"/>
                      <w:b/>
                      <w:lang w:val="es-BO"/>
                    </w:rPr>
                    <w:t xml:space="preserve"> (Manifestar aceptación)</w:t>
                  </w:r>
                </w:p>
                <w:p w14:paraId="796F9829" w14:textId="1AB9D30B" w:rsidR="00B0114E" w:rsidRPr="004B2442" w:rsidRDefault="004B2442" w:rsidP="004B2442">
                  <w:pPr>
                    <w:jc w:val="both"/>
                    <w:rPr>
                      <w:rFonts w:ascii="Arial" w:hAnsi="Arial" w:cs="Arial"/>
                      <w:b/>
                      <w:lang w:val="es-BO"/>
                    </w:rPr>
                  </w:pPr>
                  <w:r w:rsidRPr="004B2442">
                    <w:rPr>
                      <w:rFonts w:ascii="Arial" w:hAnsi="Arial" w:cs="Arial"/>
                      <w:b/>
                      <w:lang w:val="es-BO"/>
                    </w:rPr>
                    <w:t xml:space="preserve"> </w:t>
                  </w:r>
                </w:p>
                <w:p w14:paraId="68353DBA" w14:textId="77777777" w:rsidR="004B2442" w:rsidRPr="004B2442" w:rsidRDefault="004B2442" w:rsidP="004B2442">
                  <w:pPr>
                    <w:jc w:val="both"/>
                    <w:rPr>
                      <w:rFonts w:ascii="Arial" w:hAnsi="Arial" w:cs="Arial"/>
                      <w:bCs/>
                      <w:lang w:val="es-BO"/>
                    </w:rPr>
                  </w:pPr>
                  <w:r w:rsidRPr="004B2442">
                    <w:rPr>
                      <w:rFonts w:ascii="Arial" w:hAnsi="Arial" w:cs="Arial"/>
                      <w:bCs/>
                      <w:lang w:val="es-BO"/>
                    </w:rPr>
                    <w:t xml:space="preserve">La persona natural o Jurídica que brinde el “Servicio de levantamiento de Inventario de Archivo” a la Unidad de Gestión Documental y Archivo MUSERPOL. Debe tener todos los cuidados técnicos con la documentación, a su vez debe mantener reserva de la documentación que se le asigne para el tratamiento de organización documental. </w:t>
                  </w:r>
                </w:p>
                <w:p w14:paraId="5D8DEBB3" w14:textId="77777777" w:rsidR="004B2442" w:rsidRPr="004B2442" w:rsidRDefault="004B2442" w:rsidP="004B2442">
                  <w:pPr>
                    <w:jc w:val="both"/>
                    <w:rPr>
                      <w:rFonts w:ascii="Arial" w:hAnsi="Arial" w:cs="Arial"/>
                      <w:bCs/>
                    </w:rPr>
                  </w:pPr>
                  <w:r w:rsidRPr="004B2442">
                    <w:rPr>
                      <w:rFonts w:ascii="Arial" w:hAnsi="Arial" w:cs="Arial"/>
                      <w:bCs/>
                    </w:rPr>
                    <w:t xml:space="preserve">La documentación institucional de MUSERPOL, constituye en patrimonio documental de acuerdo a Ley. Entonces, el Código Penal en su Art. 202, indica: “El que suprime, ocultare o destruyere, en todo o en parte, un expediente o un documento, de modo que puede resultar perjuicio, incurrira en la sanción del Art.200” (De 6 meses a 2 años de cárcel). </w:t>
                  </w:r>
                </w:p>
                <w:p w14:paraId="289817C8" w14:textId="77777777" w:rsidR="004B2442" w:rsidRPr="004B2442" w:rsidRDefault="004B2442" w:rsidP="004B2442">
                  <w:pPr>
                    <w:jc w:val="both"/>
                    <w:rPr>
                      <w:rFonts w:ascii="Arial" w:hAnsi="Arial" w:cs="Arial"/>
                      <w:bCs/>
                    </w:rPr>
                  </w:pPr>
                </w:p>
                <w:p w14:paraId="6DD520C1" w14:textId="77777777" w:rsidR="004B2442" w:rsidRPr="004B2442" w:rsidRDefault="004B2442" w:rsidP="004B2442">
                  <w:pPr>
                    <w:jc w:val="both"/>
                    <w:rPr>
                      <w:rFonts w:ascii="Arial" w:hAnsi="Arial" w:cs="Arial"/>
                      <w:bCs/>
                    </w:rPr>
                  </w:pPr>
                  <w:r w:rsidRPr="004B2442">
                    <w:rPr>
                      <w:rFonts w:ascii="Arial" w:hAnsi="Arial" w:cs="Arial"/>
                      <w:bCs/>
                    </w:rPr>
                    <w:t xml:space="preserve">La MUSERPOL, proporcionara los ambientes, cajas, estantería y documentación para trabajar, asimismo, se le facilitara el mobiliario como escritorios, sillas y material de escritorio según corresponda. </w:t>
                  </w:r>
                </w:p>
                <w:p w14:paraId="245688CC" w14:textId="77777777" w:rsidR="004B2442" w:rsidRPr="004B2442" w:rsidRDefault="004B2442" w:rsidP="004B2442">
                  <w:pPr>
                    <w:jc w:val="both"/>
                    <w:rPr>
                      <w:rFonts w:ascii="Arial" w:hAnsi="Arial" w:cs="Arial"/>
                      <w:bCs/>
                    </w:rPr>
                  </w:pPr>
                </w:p>
                <w:p w14:paraId="26CAB72E" w14:textId="77777777" w:rsidR="004B2442" w:rsidRPr="004B2442" w:rsidRDefault="004B2442" w:rsidP="004B2442">
                  <w:pPr>
                    <w:jc w:val="both"/>
                    <w:rPr>
                      <w:rFonts w:ascii="Arial" w:hAnsi="Arial" w:cs="Arial"/>
                      <w:bCs/>
                    </w:rPr>
                  </w:pPr>
                  <w:r w:rsidRPr="004B2442">
                    <w:rPr>
                      <w:rFonts w:ascii="Arial" w:hAnsi="Arial" w:cs="Arial"/>
                      <w:bCs/>
                    </w:rPr>
                    <w:t>La empresa adjudicada deberá contar con los equipos informáticos necesarios para la realización del servicio.</w:t>
                  </w:r>
                </w:p>
                <w:p w14:paraId="49E2149C" w14:textId="77777777" w:rsidR="004B2442" w:rsidRPr="004B2442" w:rsidRDefault="004B2442" w:rsidP="004B2442">
                  <w:pPr>
                    <w:jc w:val="both"/>
                    <w:rPr>
                      <w:rFonts w:ascii="Arial" w:hAnsi="Arial" w:cs="Arial"/>
                      <w:bCs/>
                    </w:rPr>
                  </w:pPr>
                  <w:r w:rsidRPr="004B2442">
                    <w:rPr>
                      <w:rFonts w:ascii="Arial" w:hAnsi="Arial" w:cs="Arial"/>
                      <w:bCs/>
                      <w:lang w:val="es-BO"/>
                    </w:rPr>
                    <w:t xml:space="preserve"> </w:t>
                  </w:r>
                </w:p>
              </w:tc>
            </w:tr>
          </w:tbl>
          <w:p w14:paraId="3089E97C" w14:textId="77777777" w:rsidR="004B2442" w:rsidRPr="004B2442" w:rsidRDefault="004B2442" w:rsidP="004B2442">
            <w:pPr>
              <w:jc w:val="both"/>
              <w:rPr>
                <w:rFonts w:ascii="Arial" w:hAnsi="Arial" w:cs="Arial"/>
                <w:bCs/>
                <w:lang w:val="es-BO"/>
              </w:rPr>
            </w:pPr>
          </w:p>
          <w:p w14:paraId="02CE5637" w14:textId="22C659CD" w:rsidR="00FC23D5" w:rsidRDefault="00FC23D5" w:rsidP="00B0114E">
            <w:pPr>
              <w:jc w:val="both"/>
              <w:rPr>
                <w:rFonts w:ascii="Arial" w:hAnsi="Arial" w:cs="Arial"/>
                <w:b/>
                <w:lang w:val="es-BO"/>
              </w:rPr>
            </w:pPr>
            <w:r>
              <w:rPr>
                <w:rFonts w:ascii="Arial" w:hAnsi="Arial" w:cs="Arial"/>
                <w:b/>
                <w:lang w:val="es-BO"/>
              </w:rPr>
              <w:t>Entregas del trabajo: (Manifestar aceptación)</w:t>
            </w:r>
          </w:p>
          <w:p w14:paraId="7ACFABC0" w14:textId="0BFCE601" w:rsidR="00FC23D5" w:rsidRDefault="00FC23D5" w:rsidP="00B0114E">
            <w:pPr>
              <w:jc w:val="both"/>
              <w:rPr>
                <w:rFonts w:ascii="Arial" w:hAnsi="Arial" w:cs="Arial"/>
                <w:b/>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3685"/>
            </w:tblGrid>
            <w:tr w:rsidR="00FC23D5" w:rsidRPr="00E76936" w14:paraId="0347DE18" w14:textId="77777777" w:rsidTr="00175D74">
              <w:trPr>
                <w:trHeight w:val="227"/>
                <w:jc w:val="center"/>
              </w:trPr>
              <w:tc>
                <w:tcPr>
                  <w:tcW w:w="1944" w:type="dxa"/>
                  <w:shd w:val="clear" w:color="auto" w:fill="auto"/>
                </w:tcPr>
                <w:p w14:paraId="586765F8" w14:textId="77777777" w:rsidR="00FC23D5" w:rsidRPr="00E76936" w:rsidRDefault="00FC23D5" w:rsidP="00FC23D5">
                  <w:pPr>
                    <w:jc w:val="both"/>
                    <w:rPr>
                      <w:rFonts w:ascii="Arial" w:eastAsia="Calibri" w:hAnsi="Arial" w:cs="Arial"/>
                      <w:b/>
                      <w:bCs/>
                      <w:sz w:val="20"/>
                      <w:szCs w:val="20"/>
                      <w:lang w:val="es-BO" w:eastAsia="en-US"/>
                    </w:rPr>
                  </w:pPr>
                  <w:r w:rsidRPr="00E76936">
                    <w:rPr>
                      <w:rFonts w:ascii="Arial" w:eastAsia="Calibri" w:hAnsi="Arial" w:cs="Arial"/>
                      <w:b/>
                      <w:bCs/>
                      <w:sz w:val="20"/>
                      <w:szCs w:val="20"/>
                      <w:lang w:val="es-BO" w:eastAsia="en-US"/>
                    </w:rPr>
                    <w:t>Entregas</w:t>
                  </w:r>
                </w:p>
              </w:tc>
              <w:tc>
                <w:tcPr>
                  <w:tcW w:w="3685" w:type="dxa"/>
                  <w:shd w:val="clear" w:color="auto" w:fill="auto"/>
                </w:tcPr>
                <w:p w14:paraId="11BFB9CE" w14:textId="77777777" w:rsidR="00FC23D5" w:rsidRPr="00E76936" w:rsidRDefault="00FC23D5" w:rsidP="00FC23D5">
                  <w:pPr>
                    <w:jc w:val="both"/>
                    <w:rPr>
                      <w:rFonts w:ascii="Arial" w:eastAsia="Calibri" w:hAnsi="Arial" w:cs="Arial"/>
                      <w:b/>
                      <w:bCs/>
                      <w:sz w:val="20"/>
                      <w:szCs w:val="20"/>
                      <w:lang w:val="es-BO" w:eastAsia="en-US"/>
                    </w:rPr>
                  </w:pPr>
                  <w:r w:rsidRPr="00E76936">
                    <w:rPr>
                      <w:rFonts w:ascii="Arial" w:eastAsia="Calibri" w:hAnsi="Arial" w:cs="Arial"/>
                      <w:b/>
                      <w:bCs/>
                      <w:sz w:val="20"/>
                      <w:szCs w:val="20"/>
                      <w:lang w:val="es-BO" w:eastAsia="en-US"/>
                    </w:rPr>
                    <w:t>Cantidad</w:t>
                  </w:r>
                </w:p>
              </w:tc>
            </w:tr>
            <w:tr w:rsidR="00FC23D5" w:rsidRPr="00E76936" w14:paraId="6BD9F4CE" w14:textId="77777777" w:rsidTr="00175D74">
              <w:trPr>
                <w:trHeight w:val="227"/>
                <w:jc w:val="center"/>
              </w:trPr>
              <w:tc>
                <w:tcPr>
                  <w:tcW w:w="1944" w:type="dxa"/>
                  <w:shd w:val="clear" w:color="auto" w:fill="auto"/>
                </w:tcPr>
                <w:p w14:paraId="771FF26B"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1ra. Entrega</w:t>
                  </w:r>
                </w:p>
              </w:tc>
              <w:tc>
                <w:tcPr>
                  <w:tcW w:w="3685" w:type="dxa"/>
                  <w:shd w:val="clear" w:color="auto" w:fill="auto"/>
                </w:tcPr>
                <w:p w14:paraId="1FA3D974"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r w:rsidR="00FC23D5" w:rsidRPr="00E76936" w14:paraId="39849C01" w14:textId="77777777" w:rsidTr="00175D74">
              <w:trPr>
                <w:trHeight w:val="227"/>
                <w:jc w:val="center"/>
              </w:trPr>
              <w:tc>
                <w:tcPr>
                  <w:tcW w:w="1944" w:type="dxa"/>
                  <w:shd w:val="clear" w:color="auto" w:fill="auto"/>
                </w:tcPr>
                <w:p w14:paraId="23916F7C"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2da. Entrega</w:t>
                  </w:r>
                </w:p>
              </w:tc>
              <w:tc>
                <w:tcPr>
                  <w:tcW w:w="3685" w:type="dxa"/>
                  <w:shd w:val="clear" w:color="auto" w:fill="auto"/>
                </w:tcPr>
                <w:p w14:paraId="1D6EAA36"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r w:rsidR="00FC23D5" w:rsidRPr="00E76936" w14:paraId="7F19156A" w14:textId="77777777" w:rsidTr="00175D74">
              <w:trPr>
                <w:trHeight w:val="227"/>
                <w:jc w:val="center"/>
              </w:trPr>
              <w:tc>
                <w:tcPr>
                  <w:tcW w:w="1944" w:type="dxa"/>
                  <w:shd w:val="clear" w:color="auto" w:fill="auto"/>
                </w:tcPr>
                <w:p w14:paraId="2F61A9A8"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3ra. Entrega</w:t>
                  </w:r>
                </w:p>
              </w:tc>
              <w:tc>
                <w:tcPr>
                  <w:tcW w:w="3685" w:type="dxa"/>
                  <w:shd w:val="clear" w:color="auto" w:fill="auto"/>
                </w:tcPr>
                <w:p w14:paraId="50B65CF5"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r w:rsidR="00FC23D5" w:rsidRPr="00E76936" w14:paraId="17076E12" w14:textId="77777777" w:rsidTr="00175D74">
              <w:trPr>
                <w:trHeight w:val="227"/>
                <w:jc w:val="center"/>
              </w:trPr>
              <w:tc>
                <w:tcPr>
                  <w:tcW w:w="1944" w:type="dxa"/>
                  <w:shd w:val="clear" w:color="auto" w:fill="auto"/>
                </w:tcPr>
                <w:p w14:paraId="005791BA"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4ta. Entrega</w:t>
                  </w:r>
                </w:p>
              </w:tc>
              <w:tc>
                <w:tcPr>
                  <w:tcW w:w="3685" w:type="dxa"/>
                  <w:shd w:val="clear" w:color="auto" w:fill="auto"/>
                </w:tcPr>
                <w:p w14:paraId="3A7E36C1"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r w:rsidR="00FC23D5" w:rsidRPr="00E76936" w14:paraId="539285BF" w14:textId="77777777" w:rsidTr="00175D74">
              <w:trPr>
                <w:trHeight w:val="227"/>
                <w:jc w:val="center"/>
              </w:trPr>
              <w:tc>
                <w:tcPr>
                  <w:tcW w:w="1944" w:type="dxa"/>
                  <w:shd w:val="clear" w:color="auto" w:fill="auto"/>
                </w:tcPr>
                <w:p w14:paraId="1316763E"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5ta. Entrega</w:t>
                  </w:r>
                </w:p>
              </w:tc>
              <w:tc>
                <w:tcPr>
                  <w:tcW w:w="3685" w:type="dxa"/>
                  <w:shd w:val="clear" w:color="auto" w:fill="auto"/>
                </w:tcPr>
                <w:p w14:paraId="5FC2E9DC" w14:textId="77777777" w:rsidR="00FC23D5" w:rsidRPr="00E76936" w:rsidRDefault="00FC23D5" w:rsidP="00FC23D5">
                  <w:pPr>
                    <w:jc w:val="both"/>
                    <w:rPr>
                      <w:rFonts w:ascii="Arial" w:eastAsia="Calibri" w:hAnsi="Arial" w:cs="Arial"/>
                      <w:sz w:val="20"/>
                      <w:szCs w:val="20"/>
                      <w:lang w:val="es-BO" w:eastAsia="en-US"/>
                    </w:rPr>
                  </w:pPr>
                  <w:r w:rsidRPr="00E76936">
                    <w:rPr>
                      <w:rFonts w:ascii="Arial" w:eastAsia="Calibri" w:hAnsi="Arial" w:cs="Arial"/>
                      <w:sz w:val="20"/>
                      <w:szCs w:val="20"/>
                      <w:lang w:val="es-BO" w:eastAsia="en-US"/>
                    </w:rPr>
                    <w:t>4.000 expedientes inventariados</w:t>
                  </w:r>
                </w:p>
              </w:tc>
            </w:tr>
          </w:tbl>
          <w:p w14:paraId="00107495" w14:textId="77777777" w:rsidR="00FC23D5" w:rsidRDefault="00FC23D5" w:rsidP="00B0114E">
            <w:pPr>
              <w:jc w:val="both"/>
              <w:rPr>
                <w:rFonts w:ascii="Arial" w:hAnsi="Arial" w:cs="Arial"/>
                <w:b/>
                <w:lang w:val="es-BO"/>
              </w:rPr>
            </w:pPr>
          </w:p>
          <w:p w14:paraId="426C7CC1" w14:textId="77777777" w:rsidR="00FC23D5" w:rsidRDefault="00FC23D5" w:rsidP="00B0114E">
            <w:pPr>
              <w:jc w:val="both"/>
              <w:rPr>
                <w:rFonts w:ascii="Arial" w:hAnsi="Arial" w:cs="Arial"/>
                <w:b/>
                <w:lang w:val="es-BO"/>
              </w:rPr>
            </w:pPr>
          </w:p>
          <w:p w14:paraId="6F04D2EE" w14:textId="77777777" w:rsidR="00FC23D5" w:rsidRDefault="00FC23D5" w:rsidP="00B0114E">
            <w:pPr>
              <w:jc w:val="both"/>
              <w:rPr>
                <w:rFonts w:ascii="Arial" w:hAnsi="Arial" w:cs="Arial"/>
                <w:b/>
                <w:lang w:val="es-BO"/>
              </w:rPr>
            </w:pPr>
          </w:p>
          <w:p w14:paraId="65E21048" w14:textId="56FACFDA" w:rsidR="00B0114E" w:rsidRPr="004B2442" w:rsidRDefault="004B2442" w:rsidP="00B0114E">
            <w:pPr>
              <w:jc w:val="both"/>
              <w:rPr>
                <w:rFonts w:ascii="Arial" w:hAnsi="Arial" w:cs="Arial"/>
                <w:b/>
                <w:lang w:val="es-BO"/>
              </w:rPr>
            </w:pPr>
            <w:r w:rsidRPr="004B2442">
              <w:rPr>
                <w:rFonts w:ascii="Arial" w:hAnsi="Arial" w:cs="Arial"/>
                <w:b/>
                <w:lang w:val="es-BO"/>
              </w:rPr>
              <w:t xml:space="preserve">Experiencia de la Empresa </w:t>
            </w:r>
            <w:r w:rsidR="00B0114E">
              <w:rPr>
                <w:rFonts w:ascii="Arial" w:hAnsi="Arial" w:cs="Arial"/>
                <w:b/>
                <w:lang w:val="es-BO"/>
              </w:rPr>
              <w:t>(Manifestar aceptación y adjuntar respaldos)</w:t>
            </w:r>
          </w:p>
          <w:p w14:paraId="638E5065" w14:textId="77777777" w:rsidR="004B2442" w:rsidRPr="004B2442" w:rsidRDefault="004B2442" w:rsidP="004B2442">
            <w:pPr>
              <w:jc w:val="both"/>
              <w:rPr>
                <w:rFonts w:ascii="Arial" w:hAnsi="Arial" w:cs="Arial"/>
                <w:bCs/>
                <w:lang w:val="es-BO"/>
              </w:rPr>
            </w:pPr>
          </w:p>
          <w:p w14:paraId="65AF2BC6" w14:textId="77777777" w:rsidR="004B2442" w:rsidRPr="004B2442" w:rsidRDefault="004B2442" w:rsidP="004B2442">
            <w:pPr>
              <w:jc w:val="both"/>
              <w:rPr>
                <w:rFonts w:ascii="Arial" w:hAnsi="Arial" w:cs="Arial"/>
                <w:bCs/>
                <w:lang w:val="es-BO"/>
              </w:rPr>
            </w:pPr>
            <w:r w:rsidRPr="004B2442">
              <w:rPr>
                <w:rFonts w:ascii="Arial" w:hAnsi="Arial" w:cs="Arial"/>
                <w:bCs/>
                <w:lang w:val="es-BO"/>
              </w:rPr>
              <w:t xml:space="preserve">La empresa que brinde el servicio de tener al menos 2 años de experiencia. </w:t>
            </w:r>
          </w:p>
          <w:p w14:paraId="0C2F3927" w14:textId="77777777" w:rsidR="004B2442" w:rsidRPr="004B2442" w:rsidRDefault="004B2442" w:rsidP="004B2442">
            <w:pPr>
              <w:jc w:val="both"/>
              <w:rPr>
                <w:rFonts w:ascii="Arial" w:hAnsi="Arial" w:cs="Arial"/>
                <w:bCs/>
                <w:lang w:val="es-BO"/>
              </w:rPr>
            </w:pPr>
          </w:p>
          <w:p w14:paraId="0AB04811" w14:textId="77777777" w:rsidR="004B2442" w:rsidRPr="004B2442" w:rsidRDefault="004B2442" w:rsidP="004B2442">
            <w:pPr>
              <w:jc w:val="both"/>
              <w:rPr>
                <w:rFonts w:ascii="Arial" w:hAnsi="Arial" w:cs="Arial"/>
                <w:bCs/>
                <w:lang w:val="es-BO"/>
              </w:rPr>
            </w:pPr>
            <w:r w:rsidRPr="004B2442">
              <w:rPr>
                <w:rFonts w:ascii="Arial" w:hAnsi="Arial" w:cs="Arial"/>
                <w:bCs/>
                <w:lang w:val="es-BO"/>
              </w:rPr>
              <w:t xml:space="preserve">Se requiere que cuente con un (1) supervisor que realice constante control de calidad de los registros del inventario.  </w:t>
            </w:r>
          </w:p>
          <w:p w14:paraId="27C95ED0" w14:textId="77777777" w:rsidR="004B2442" w:rsidRPr="004B2442" w:rsidRDefault="004B2442" w:rsidP="004B2442">
            <w:pPr>
              <w:jc w:val="both"/>
              <w:rPr>
                <w:rFonts w:ascii="Arial" w:hAnsi="Arial" w:cs="Arial"/>
                <w:bCs/>
                <w:lang w:val="es-BO"/>
              </w:rPr>
            </w:pPr>
          </w:p>
          <w:tbl>
            <w:tblPr>
              <w:tblW w:w="7270" w:type="dxa"/>
              <w:jc w:val="center"/>
              <w:tblCellMar>
                <w:top w:w="15" w:type="dxa"/>
                <w:left w:w="15" w:type="dxa"/>
                <w:bottom w:w="15" w:type="dxa"/>
                <w:right w:w="15" w:type="dxa"/>
              </w:tblCellMar>
              <w:tblLook w:val="04A0" w:firstRow="1" w:lastRow="0" w:firstColumn="1" w:lastColumn="0" w:noHBand="0" w:noVBand="1"/>
            </w:tblPr>
            <w:tblGrid>
              <w:gridCol w:w="2882"/>
              <w:gridCol w:w="4388"/>
            </w:tblGrid>
            <w:tr w:rsidR="004B2442" w:rsidRPr="004B2442" w14:paraId="08A16AE6" w14:textId="77777777" w:rsidTr="00987BFA">
              <w:trPr>
                <w:trHeight w:val="320"/>
                <w:jc w:val="center"/>
              </w:trPr>
              <w:tc>
                <w:tcPr>
                  <w:tcW w:w="72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3471299" w14:textId="77777777" w:rsidR="004B2442" w:rsidRPr="004B2442" w:rsidRDefault="004B2442" w:rsidP="004B2442">
                  <w:pPr>
                    <w:jc w:val="both"/>
                    <w:rPr>
                      <w:rFonts w:ascii="Arial" w:hAnsi="Arial" w:cs="Arial"/>
                      <w:bCs/>
                      <w:lang w:val="es-BO"/>
                    </w:rPr>
                  </w:pPr>
                  <w:r w:rsidRPr="004B2442">
                    <w:rPr>
                      <w:rFonts w:ascii="Arial" w:hAnsi="Arial" w:cs="Arial"/>
                      <w:bCs/>
                      <w:lang w:val="es-BO"/>
                    </w:rPr>
                    <w:t>EMPRESA</w:t>
                  </w:r>
                </w:p>
              </w:tc>
            </w:tr>
            <w:tr w:rsidR="004B2442" w:rsidRPr="004B2442" w14:paraId="0495218B" w14:textId="77777777" w:rsidTr="00987BFA">
              <w:trPr>
                <w:trHeight w:val="3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38EC203" w14:textId="77777777" w:rsidR="004B2442" w:rsidRPr="004B2442" w:rsidRDefault="004B2442" w:rsidP="004B2442">
                  <w:pPr>
                    <w:jc w:val="both"/>
                    <w:rPr>
                      <w:rFonts w:ascii="Arial" w:hAnsi="Arial" w:cs="Arial"/>
                      <w:bCs/>
                      <w:lang w:val="es-BO"/>
                    </w:rPr>
                  </w:pPr>
                  <w:r w:rsidRPr="004B2442">
                    <w:rPr>
                      <w:rFonts w:ascii="Arial" w:hAnsi="Arial" w:cs="Arial"/>
                      <w:bCs/>
                      <w:lang w:val="es-BO"/>
                    </w:rPr>
                    <w:t>Detalle</w:t>
                  </w:r>
                </w:p>
              </w:tc>
              <w:tc>
                <w:tcPr>
                  <w:tcW w:w="4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6B5B95F" w14:textId="77777777" w:rsidR="004B2442" w:rsidRPr="004B2442" w:rsidRDefault="004B2442" w:rsidP="004B2442">
                  <w:pPr>
                    <w:jc w:val="both"/>
                    <w:rPr>
                      <w:rFonts w:ascii="Arial" w:hAnsi="Arial" w:cs="Arial"/>
                      <w:bCs/>
                      <w:lang w:val="es-BO"/>
                    </w:rPr>
                  </w:pPr>
                  <w:r w:rsidRPr="004B2442">
                    <w:rPr>
                      <w:rFonts w:ascii="Arial" w:hAnsi="Arial" w:cs="Arial"/>
                      <w:bCs/>
                      <w:lang w:val="es-BO"/>
                    </w:rPr>
                    <w:t>Servicio y Experiencia</w:t>
                  </w:r>
                </w:p>
              </w:tc>
            </w:tr>
            <w:tr w:rsidR="004B2442" w:rsidRPr="004B2442" w14:paraId="32CD3337" w14:textId="77777777" w:rsidTr="00987BFA">
              <w:trPr>
                <w:trHeight w:val="379"/>
                <w:jc w:val="center"/>
              </w:trPr>
              <w:tc>
                <w:tcPr>
                  <w:tcW w:w="2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349587" w14:textId="77777777" w:rsidR="004B2442" w:rsidRPr="004B2442" w:rsidRDefault="004B2442" w:rsidP="004B2442">
                  <w:pPr>
                    <w:jc w:val="both"/>
                    <w:rPr>
                      <w:rFonts w:ascii="Arial" w:hAnsi="Arial" w:cs="Arial"/>
                      <w:bCs/>
                      <w:lang w:val="es-BO"/>
                    </w:rPr>
                  </w:pPr>
                  <w:r w:rsidRPr="004B2442">
                    <w:rPr>
                      <w:rFonts w:ascii="Arial" w:hAnsi="Arial" w:cs="Arial"/>
                      <w:bCs/>
                      <w:lang w:val="es-BO"/>
                    </w:rPr>
                    <w:t xml:space="preserve">Servicio </w:t>
                  </w:r>
                </w:p>
              </w:tc>
              <w:tc>
                <w:tcPr>
                  <w:tcW w:w="43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59598C" w14:textId="77777777" w:rsidR="004B2442" w:rsidRPr="004B2442" w:rsidRDefault="004B2442" w:rsidP="004B2442">
                  <w:pPr>
                    <w:jc w:val="both"/>
                    <w:rPr>
                      <w:rFonts w:ascii="Arial" w:hAnsi="Arial" w:cs="Arial"/>
                      <w:bCs/>
                      <w:lang w:val="es-BO"/>
                    </w:rPr>
                  </w:pPr>
                  <w:r w:rsidRPr="004B2442">
                    <w:rPr>
                      <w:rFonts w:ascii="Arial" w:hAnsi="Arial" w:cs="Arial"/>
                      <w:bCs/>
                      <w:lang w:val="es-BO"/>
                    </w:rPr>
                    <w:t xml:space="preserve">Empresa de servicio y/o persona natural </w:t>
                  </w:r>
                </w:p>
              </w:tc>
            </w:tr>
            <w:tr w:rsidR="004B2442" w:rsidRPr="004B2442" w14:paraId="0227ADDA" w14:textId="77777777" w:rsidTr="00987BFA">
              <w:trPr>
                <w:trHeight w:val="666"/>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5329947" w14:textId="77777777" w:rsidR="004B2442" w:rsidRPr="004B2442" w:rsidRDefault="004B2442" w:rsidP="004B2442">
                  <w:pPr>
                    <w:jc w:val="both"/>
                    <w:rPr>
                      <w:rFonts w:ascii="Arial" w:hAnsi="Arial" w:cs="Arial"/>
                      <w:bCs/>
                      <w:lang w:val="es-BO"/>
                    </w:rPr>
                  </w:pPr>
                  <w:r w:rsidRPr="004B2442">
                    <w:rPr>
                      <w:rFonts w:ascii="Arial" w:hAnsi="Arial" w:cs="Arial"/>
                      <w:bCs/>
                      <w:lang w:val="es-BO"/>
                    </w:rPr>
                    <w:t>Experiencia</w:t>
                  </w:r>
                </w:p>
              </w:tc>
              <w:tc>
                <w:tcPr>
                  <w:tcW w:w="43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2EF989" w14:textId="77777777" w:rsidR="004B2442" w:rsidRPr="004B2442" w:rsidRDefault="004B2442" w:rsidP="004B2442">
                  <w:pPr>
                    <w:jc w:val="both"/>
                    <w:rPr>
                      <w:rFonts w:ascii="Arial" w:hAnsi="Arial" w:cs="Arial"/>
                      <w:bCs/>
                      <w:lang w:val="es-BO"/>
                    </w:rPr>
                  </w:pPr>
                  <w:r w:rsidRPr="004B2442">
                    <w:rPr>
                      <w:rFonts w:ascii="Arial" w:hAnsi="Arial" w:cs="Arial"/>
                      <w:bCs/>
                      <w:lang w:val="es-BO"/>
                    </w:rPr>
                    <w:t>Dos (2) años de experiencia en trabajos en relación a organización de archivos</w:t>
                  </w:r>
                </w:p>
              </w:tc>
            </w:tr>
          </w:tbl>
          <w:p w14:paraId="474536B3" w14:textId="77777777" w:rsidR="004B2442" w:rsidRPr="004B2442" w:rsidRDefault="004B2442" w:rsidP="004B2442">
            <w:pPr>
              <w:jc w:val="both"/>
              <w:rPr>
                <w:rFonts w:ascii="Arial" w:hAnsi="Arial" w:cs="Arial"/>
                <w:bCs/>
                <w:lang w:val="es-AR"/>
              </w:rPr>
            </w:pPr>
          </w:p>
          <w:tbl>
            <w:tblPr>
              <w:tblW w:w="7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4396"/>
            </w:tblGrid>
            <w:tr w:rsidR="004B2442" w:rsidRPr="004B2442" w14:paraId="32C10387" w14:textId="77777777" w:rsidTr="00987BFA">
              <w:trPr>
                <w:trHeight w:val="306"/>
                <w:jc w:val="center"/>
              </w:trPr>
              <w:tc>
                <w:tcPr>
                  <w:tcW w:w="7197" w:type="dxa"/>
                  <w:gridSpan w:val="2"/>
                  <w:shd w:val="clear" w:color="auto" w:fill="D9D9D9"/>
                  <w:vAlign w:val="center"/>
                </w:tcPr>
                <w:p w14:paraId="45504056" w14:textId="77777777" w:rsidR="004B2442" w:rsidRPr="004B2442" w:rsidRDefault="004B2442" w:rsidP="004B2442">
                  <w:pPr>
                    <w:jc w:val="both"/>
                    <w:rPr>
                      <w:rFonts w:ascii="Arial" w:hAnsi="Arial" w:cs="Arial"/>
                      <w:bCs/>
                      <w:lang w:val="es-BO"/>
                    </w:rPr>
                  </w:pPr>
                  <w:r w:rsidRPr="004B2442">
                    <w:rPr>
                      <w:rFonts w:ascii="Arial" w:hAnsi="Arial" w:cs="Arial"/>
                      <w:bCs/>
                      <w:lang w:val="es-BO"/>
                    </w:rPr>
                    <w:t>Supervisor</w:t>
                  </w:r>
                </w:p>
              </w:tc>
            </w:tr>
            <w:tr w:rsidR="004B2442" w:rsidRPr="004B2442" w14:paraId="499C8673" w14:textId="77777777" w:rsidTr="00987BFA">
              <w:trPr>
                <w:trHeight w:val="306"/>
                <w:jc w:val="center"/>
              </w:trPr>
              <w:tc>
                <w:tcPr>
                  <w:tcW w:w="2801" w:type="dxa"/>
                  <w:shd w:val="clear" w:color="auto" w:fill="D9D9D9"/>
                  <w:vAlign w:val="center"/>
                </w:tcPr>
                <w:p w14:paraId="31B1152E" w14:textId="77777777" w:rsidR="004B2442" w:rsidRPr="004B2442" w:rsidRDefault="004B2442" w:rsidP="004B2442">
                  <w:pPr>
                    <w:jc w:val="both"/>
                    <w:rPr>
                      <w:rFonts w:ascii="Arial" w:hAnsi="Arial" w:cs="Arial"/>
                      <w:bCs/>
                      <w:lang w:val="es-BO"/>
                    </w:rPr>
                  </w:pPr>
                  <w:r w:rsidRPr="004B2442">
                    <w:rPr>
                      <w:rFonts w:ascii="Arial" w:hAnsi="Arial" w:cs="Arial"/>
                      <w:bCs/>
                      <w:lang w:val="es-BO"/>
                    </w:rPr>
                    <w:t>Detalle</w:t>
                  </w:r>
                </w:p>
              </w:tc>
              <w:tc>
                <w:tcPr>
                  <w:tcW w:w="4396" w:type="dxa"/>
                  <w:shd w:val="clear" w:color="auto" w:fill="D9D9D9"/>
                  <w:vAlign w:val="center"/>
                </w:tcPr>
                <w:p w14:paraId="718655F5" w14:textId="77777777" w:rsidR="004B2442" w:rsidRPr="004B2442" w:rsidRDefault="004B2442" w:rsidP="004B2442">
                  <w:pPr>
                    <w:jc w:val="both"/>
                    <w:rPr>
                      <w:rFonts w:ascii="Arial" w:hAnsi="Arial" w:cs="Arial"/>
                      <w:bCs/>
                      <w:lang w:val="es-BO"/>
                    </w:rPr>
                  </w:pPr>
                  <w:r w:rsidRPr="004B2442">
                    <w:rPr>
                      <w:rFonts w:ascii="Arial" w:hAnsi="Arial" w:cs="Arial"/>
                      <w:bCs/>
                      <w:lang w:val="es-BO"/>
                    </w:rPr>
                    <w:t>Formación y Experiencia</w:t>
                  </w:r>
                </w:p>
              </w:tc>
            </w:tr>
            <w:tr w:rsidR="004B2442" w:rsidRPr="004B2442" w14:paraId="5BBB305C" w14:textId="77777777" w:rsidTr="00987BFA">
              <w:trPr>
                <w:trHeight w:val="363"/>
                <w:jc w:val="center"/>
              </w:trPr>
              <w:tc>
                <w:tcPr>
                  <w:tcW w:w="2801" w:type="dxa"/>
                  <w:vAlign w:val="center"/>
                </w:tcPr>
                <w:p w14:paraId="14DEB9BB" w14:textId="77777777" w:rsidR="004B2442" w:rsidRPr="004B2442" w:rsidRDefault="004B2442" w:rsidP="004B2442">
                  <w:pPr>
                    <w:jc w:val="both"/>
                    <w:rPr>
                      <w:rFonts w:ascii="Arial" w:hAnsi="Arial" w:cs="Arial"/>
                      <w:bCs/>
                      <w:lang w:val="es-BO"/>
                    </w:rPr>
                  </w:pPr>
                  <w:r w:rsidRPr="004B2442">
                    <w:rPr>
                      <w:rFonts w:ascii="Arial" w:hAnsi="Arial" w:cs="Arial"/>
                      <w:bCs/>
                      <w:lang w:val="es-BO"/>
                    </w:rPr>
                    <w:t>Formación Académica</w:t>
                  </w:r>
                </w:p>
              </w:tc>
              <w:tc>
                <w:tcPr>
                  <w:tcW w:w="4396" w:type="dxa"/>
                  <w:vAlign w:val="center"/>
                </w:tcPr>
                <w:p w14:paraId="3F87E724" w14:textId="4C909BEB" w:rsidR="004B2442" w:rsidRPr="004B2442" w:rsidRDefault="00FC23D5" w:rsidP="004B2442">
                  <w:pPr>
                    <w:jc w:val="both"/>
                    <w:rPr>
                      <w:rFonts w:ascii="Arial" w:hAnsi="Arial" w:cs="Arial"/>
                      <w:bCs/>
                      <w:lang w:val="es-BO"/>
                    </w:rPr>
                  </w:pPr>
                  <w:r w:rsidRPr="00FC23D5">
                    <w:rPr>
                      <w:rFonts w:ascii="Arial" w:hAnsi="Arial" w:cs="Arial"/>
                      <w:bCs/>
                      <w:lang w:val="es-BO"/>
                    </w:rPr>
                    <w:t>En Carreras de Historia, Ciencias de la Información/Bibliotecología o Sistemas</w:t>
                  </w:r>
                </w:p>
              </w:tc>
            </w:tr>
            <w:tr w:rsidR="004B2442" w:rsidRPr="004B2442" w14:paraId="05E896A2" w14:textId="77777777" w:rsidTr="00987BFA">
              <w:trPr>
                <w:trHeight w:val="636"/>
                <w:jc w:val="center"/>
              </w:trPr>
              <w:tc>
                <w:tcPr>
                  <w:tcW w:w="2801" w:type="dxa"/>
                  <w:vAlign w:val="center"/>
                </w:tcPr>
                <w:p w14:paraId="373B22EC" w14:textId="77777777" w:rsidR="004B2442" w:rsidRPr="004B2442" w:rsidRDefault="004B2442" w:rsidP="004B2442">
                  <w:pPr>
                    <w:jc w:val="both"/>
                    <w:rPr>
                      <w:rFonts w:ascii="Arial" w:hAnsi="Arial" w:cs="Arial"/>
                      <w:bCs/>
                      <w:lang w:val="es-BO"/>
                    </w:rPr>
                  </w:pPr>
                  <w:r w:rsidRPr="004B2442">
                    <w:rPr>
                      <w:rFonts w:ascii="Arial" w:hAnsi="Arial" w:cs="Arial"/>
                      <w:bCs/>
                      <w:lang w:val="es-BO"/>
                    </w:rPr>
                    <w:t>Experiencia</w:t>
                  </w:r>
                </w:p>
              </w:tc>
              <w:tc>
                <w:tcPr>
                  <w:tcW w:w="4396" w:type="dxa"/>
                  <w:vAlign w:val="center"/>
                </w:tcPr>
                <w:p w14:paraId="72B787FB" w14:textId="77777777" w:rsidR="004B2442" w:rsidRPr="004B2442" w:rsidRDefault="004B2442" w:rsidP="004B2442">
                  <w:pPr>
                    <w:jc w:val="both"/>
                    <w:rPr>
                      <w:rFonts w:ascii="Arial" w:hAnsi="Arial" w:cs="Arial"/>
                      <w:bCs/>
                      <w:lang w:val="es-BO"/>
                    </w:rPr>
                  </w:pPr>
                  <w:r w:rsidRPr="004B2442">
                    <w:rPr>
                      <w:rFonts w:ascii="Arial" w:hAnsi="Arial" w:cs="Arial"/>
                      <w:bCs/>
                      <w:lang w:val="es-BO"/>
                    </w:rPr>
                    <w:t>Dos (2) años de experiencia profesional a partir de la emisión del Título en Provisión Nacional, en el Área de su formación.</w:t>
                  </w:r>
                </w:p>
              </w:tc>
            </w:tr>
          </w:tbl>
          <w:p w14:paraId="46E76E70" w14:textId="77777777" w:rsidR="004B2442" w:rsidRPr="004B2442" w:rsidRDefault="004B2442" w:rsidP="004B2442">
            <w:pPr>
              <w:jc w:val="both"/>
              <w:rPr>
                <w:rFonts w:ascii="Arial" w:hAnsi="Arial" w:cs="Arial"/>
                <w:bCs/>
                <w:lang w:val="es-AR"/>
              </w:rPr>
            </w:pPr>
          </w:p>
          <w:p w14:paraId="37849142" w14:textId="77777777" w:rsidR="004B2442" w:rsidRPr="004B2442" w:rsidRDefault="004B2442" w:rsidP="004B2442">
            <w:pPr>
              <w:jc w:val="both"/>
              <w:rPr>
                <w:rFonts w:ascii="Arial" w:hAnsi="Arial" w:cs="Arial"/>
                <w:bCs/>
                <w:lang w:val="es-AR"/>
              </w:rPr>
            </w:pPr>
            <w:r w:rsidRPr="004B2442">
              <w:rPr>
                <w:rFonts w:ascii="Arial" w:hAnsi="Arial" w:cs="Arial"/>
                <w:bCs/>
                <w:lang w:val="es-AR"/>
              </w:rPr>
              <w:t xml:space="preserve">La experiencia debe ser acreditada con documentación escaneada adjunta a la propuesta.  </w:t>
            </w:r>
          </w:p>
          <w:p w14:paraId="73C57142" w14:textId="77777777" w:rsidR="004B2442" w:rsidRPr="004B2442" w:rsidRDefault="004B2442" w:rsidP="004B2442">
            <w:pPr>
              <w:jc w:val="both"/>
              <w:rPr>
                <w:rFonts w:ascii="Arial" w:hAnsi="Arial" w:cs="Arial"/>
                <w:bCs/>
                <w:lang w:val="es-BO"/>
              </w:rPr>
            </w:pPr>
          </w:p>
          <w:p w14:paraId="57FFFCD9" w14:textId="77777777" w:rsidR="00B0114E" w:rsidRPr="004B2442" w:rsidRDefault="004B2442" w:rsidP="00B0114E">
            <w:pPr>
              <w:jc w:val="both"/>
              <w:rPr>
                <w:rFonts w:ascii="Arial" w:hAnsi="Arial" w:cs="Arial"/>
                <w:b/>
                <w:lang w:val="es-BO"/>
              </w:rPr>
            </w:pPr>
            <w:r w:rsidRPr="004B2442">
              <w:rPr>
                <w:rFonts w:ascii="Arial" w:hAnsi="Arial" w:cs="Arial"/>
                <w:b/>
                <w:lang w:val="es-BO"/>
              </w:rPr>
              <w:t>Validez de la propuesta</w:t>
            </w:r>
            <w:r w:rsidR="00B0114E">
              <w:rPr>
                <w:rFonts w:ascii="Arial" w:hAnsi="Arial" w:cs="Arial"/>
                <w:b/>
                <w:lang w:val="es-BO"/>
              </w:rPr>
              <w:t xml:space="preserve"> (Manifestar aceptación)</w:t>
            </w:r>
          </w:p>
          <w:p w14:paraId="4E484A91" w14:textId="77777777" w:rsidR="004B2442" w:rsidRPr="004B2442" w:rsidRDefault="004B2442" w:rsidP="004B2442">
            <w:pPr>
              <w:jc w:val="both"/>
              <w:rPr>
                <w:rFonts w:ascii="Arial" w:hAnsi="Arial" w:cs="Arial"/>
                <w:bCs/>
                <w:lang w:val="es-BO"/>
              </w:rPr>
            </w:pPr>
          </w:p>
          <w:p w14:paraId="46618B32" w14:textId="77777777" w:rsidR="004B2442" w:rsidRPr="004B2442" w:rsidRDefault="004B2442" w:rsidP="004B2442">
            <w:pPr>
              <w:jc w:val="both"/>
              <w:rPr>
                <w:rFonts w:ascii="Arial" w:hAnsi="Arial" w:cs="Arial"/>
                <w:bCs/>
                <w:lang w:val="es-BO"/>
              </w:rPr>
            </w:pPr>
            <w:r w:rsidRPr="004B2442">
              <w:rPr>
                <w:rFonts w:ascii="Arial" w:hAnsi="Arial" w:cs="Arial"/>
                <w:bCs/>
                <w:lang w:val="es-BO"/>
              </w:rPr>
              <w:t>La propuesta deberá tener una validez mínima de 30 días calendario</w:t>
            </w:r>
          </w:p>
          <w:p w14:paraId="647D5E4E" w14:textId="77777777" w:rsidR="004B2442" w:rsidRPr="004B2442" w:rsidRDefault="004B2442" w:rsidP="004B2442">
            <w:pPr>
              <w:jc w:val="both"/>
              <w:rPr>
                <w:rFonts w:ascii="Arial" w:hAnsi="Arial" w:cs="Arial"/>
                <w:bCs/>
                <w:lang w:val="es-BO"/>
              </w:rPr>
            </w:pPr>
          </w:p>
          <w:p w14:paraId="3897BF63" w14:textId="693F5B2A" w:rsidR="004B2442" w:rsidRPr="004B2442" w:rsidRDefault="004B2442" w:rsidP="004B2442">
            <w:pPr>
              <w:jc w:val="both"/>
              <w:rPr>
                <w:rFonts w:ascii="Arial" w:hAnsi="Arial" w:cs="Arial"/>
                <w:b/>
                <w:lang w:val="es-BO"/>
              </w:rPr>
            </w:pPr>
            <w:r w:rsidRPr="004B2442">
              <w:rPr>
                <w:rFonts w:ascii="Arial" w:hAnsi="Arial" w:cs="Arial"/>
                <w:b/>
                <w:lang w:val="es-BO"/>
              </w:rPr>
              <w:t>Lugar de prestación del servicio</w:t>
            </w:r>
            <w:r w:rsidR="00B0114E">
              <w:rPr>
                <w:rFonts w:ascii="Arial" w:hAnsi="Arial" w:cs="Arial"/>
                <w:b/>
                <w:lang w:val="es-BO"/>
              </w:rPr>
              <w:t xml:space="preserve"> (Manifestar aceptación)</w:t>
            </w:r>
          </w:p>
          <w:p w14:paraId="309605C5" w14:textId="77777777" w:rsidR="004B2442" w:rsidRPr="004B2442" w:rsidRDefault="004B2442" w:rsidP="004B2442">
            <w:pPr>
              <w:jc w:val="both"/>
              <w:rPr>
                <w:rFonts w:ascii="Arial" w:hAnsi="Arial" w:cs="Arial"/>
                <w:bCs/>
                <w:lang w:val="es-BO"/>
              </w:rPr>
            </w:pPr>
          </w:p>
          <w:p w14:paraId="61616DA4" w14:textId="1C0F47AB" w:rsidR="004B2442" w:rsidRDefault="00FC23D5" w:rsidP="004B2442">
            <w:pPr>
              <w:jc w:val="both"/>
              <w:rPr>
                <w:rFonts w:ascii="Arial" w:hAnsi="Arial" w:cs="Arial"/>
                <w:bCs/>
                <w:lang w:val="es-BO"/>
              </w:rPr>
            </w:pPr>
            <w:r w:rsidRPr="00FC23D5">
              <w:rPr>
                <w:rFonts w:ascii="Arial" w:hAnsi="Arial" w:cs="Arial"/>
                <w:bCs/>
                <w:lang w:val="es-BO"/>
              </w:rPr>
              <w:t xml:space="preserve">El Servicio de Inventariación de Documentación de Archivo se realizará en los predios del Hotel Paris y edificio de la Av. Arce N°2316 “MUSERPOL” en los repositorios de Archivo de la Unidad de Gestión Documental y Archivo.  </w:t>
            </w:r>
          </w:p>
          <w:p w14:paraId="113D1E73" w14:textId="77777777" w:rsidR="00FC23D5" w:rsidRPr="004B2442" w:rsidRDefault="00FC23D5" w:rsidP="004B2442">
            <w:pPr>
              <w:jc w:val="both"/>
              <w:rPr>
                <w:rFonts w:ascii="Arial" w:hAnsi="Arial" w:cs="Arial"/>
                <w:bCs/>
                <w:lang w:val="es-BO"/>
              </w:rPr>
            </w:pPr>
          </w:p>
          <w:p w14:paraId="71B80657" w14:textId="5C4E8F6C" w:rsidR="004B2442" w:rsidRPr="004B2442" w:rsidRDefault="004B2442" w:rsidP="004B2442">
            <w:pPr>
              <w:jc w:val="both"/>
              <w:rPr>
                <w:rFonts w:ascii="Arial" w:hAnsi="Arial" w:cs="Arial"/>
                <w:b/>
                <w:lang w:val="es-BO"/>
              </w:rPr>
            </w:pPr>
            <w:r w:rsidRPr="004B2442">
              <w:rPr>
                <w:rFonts w:ascii="Arial" w:hAnsi="Arial" w:cs="Arial"/>
                <w:b/>
                <w:lang w:val="es-BO"/>
              </w:rPr>
              <w:t>Multa y penalidades</w:t>
            </w:r>
            <w:r w:rsidR="00B0114E">
              <w:rPr>
                <w:rFonts w:ascii="Arial" w:hAnsi="Arial" w:cs="Arial"/>
                <w:b/>
                <w:lang w:val="es-BO"/>
              </w:rPr>
              <w:t xml:space="preserve"> (Manifestar aceptación)</w:t>
            </w:r>
          </w:p>
          <w:p w14:paraId="3BD828AC" w14:textId="77777777" w:rsidR="004B2442" w:rsidRPr="004B2442" w:rsidRDefault="004B2442" w:rsidP="004B2442">
            <w:pPr>
              <w:jc w:val="both"/>
              <w:rPr>
                <w:rFonts w:ascii="Arial" w:hAnsi="Arial" w:cs="Arial"/>
                <w:bCs/>
                <w:lang w:val="es-BO"/>
              </w:rPr>
            </w:pPr>
          </w:p>
          <w:p w14:paraId="6E9D2C11" w14:textId="77777777" w:rsidR="004B2442" w:rsidRDefault="004B2442" w:rsidP="004B2442">
            <w:pPr>
              <w:jc w:val="both"/>
              <w:rPr>
                <w:rFonts w:ascii="Arial" w:hAnsi="Arial" w:cs="Arial"/>
                <w:bCs/>
                <w:lang w:val="es-BO"/>
              </w:rPr>
            </w:pPr>
            <w:r w:rsidRPr="004B2442">
              <w:rPr>
                <w:rFonts w:ascii="Arial" w:hAnsi="Arial" w:cs="Arial"/>
                <w:bCs/>
                <w:lang w:val="es-BO"/>
              </w:rPr>
              <w:t>Se aplicará una multa del uno por ciento (1%) del monto total por día calendario de retraso en la entrega de acuerdo al cronograma de entrega.</w:t>
            </w:r>
          </w:p>
          <w:p w14:paraId="43EEC450" w14:textId="77777777" w:rsidR="00776E4C" w:rsidRDefault="00776E4C" w:rsidP="004B2442">
            <w:pPr>
              <w:jc w:val="both"/>
              <w:rPr>
                <w:rFonts w:ascii="Arial" w:hAnsi="Arial" w:cs="Arial"/>
                <w:bCs/>
                <w:lang w:val="es-BO"/>
              </w:rPr>
            </w:pPr>
          </w:p>
          <w:p w14:paraId="724CC023" w14:textId="6F6CC11C" w:rsidR="00776E4C" w:rsidRPr="004B2442" w:rsidRDefault="00776E4C" w:rsidP="004B2442">
            <w:pPr>
              <w:jc w:val="both"/>
              <w:rPr>
                <w:rFonts w:ascii="Arial" w:hAnsi="Arial" w:cs="Arial"/>
                <w:bCs/>
                <w:lang w:val="es-BO"/>
              </w:rPr>
            </w:pPr>
            <w:r w:rsidRPr="00776E4C">
              <w:rPr>
                <w:rFonts w:ascii="Arial" w:hAnsi="Arial" w:cs="Arial"/>
                <w:bCs/>
                <w:lang w:val="es-BO"/>
              </w:rPr>
              <w:t>La suspensión del servicio por diez (10) días calendario sin justificación dará lugar a resolución de contrato atribuible al proveedor.</w:t>
            </w:r>
          </w:p>
          <w:p w14:paraId="1EB0835C" w14:textId="77777777" w:rsidR="004B2442" w:rsidRPr="004B2442" w:rsidRDefault="004B2442" w:rsidP="004B2442">
            <w:pPr>
              <w:jc w:val="both"/>
              <w:rPr>
                <w:rFonts w:ascii="Arial" w:hAnsi="Arial" w:cs="Arial"/>
                <w:bCs/>
                <w:lang w:val="es-BO"/>
              </w:rPr>
            </w:pPr>
          </w:p>
          <w:p w14:paraId="74AC2B92" w14:textId="32F6359D" w:rsidR="004B2442" w:rsidRPr="004B2442" w:rsidRDefault="004B2442" w:rsidP="004B2442">
            <w:pPr>
              <w:jc w:val="both"/>
              <w:rPr>
                <w:rFonts w:ascii="Arial" w:hAnsi="Arial" w:cs="Arial"/>
                <w:b/>
                <w:lang w:val="es-BO"/>
              </w:rPr>
            </w:pPr>
            <w:r w:rsidRPr="004B2442">
              <w:rPr>
                <w:rFonts w:ascii="Arial" w:hAnsi="Arial" w:cs="Arial"/>
                <w:b/>
                <w:lang w:val="es-BO"/>
              </w:rPr>
              <w:t>Formalización</w:t>
            </w:r>
            <w:r w:rsidR="00B0114E">
              <w:rPr>
                <w:rFonts w:ascii="Arial" w:hAnsi="Arial" w:cs="Arial"/>
                <w:b/>
                <w:lang w:val="es-BO"/>
              </w:rPr>
              <w:t xml:space="preserve"> (Manifestar aceptación)</w:t>
            </w:r>
          </w:p>
          <w:p w14:paraId="0C10875D" w14:textId="77777777" w:rsidR="004B2442" w:rsidRPr="004B2442" w:rsidRDefault="004B2442" w:rsidP="004B2442">
            <w:pPr>
              <w:jc w:val="both"/>
              <w:rPr>
                <w:rFonts w:ascii="Arial" w:hAnsi="Arial" w:cs="Arial"/>
                <w:bCs/>
                <w:lang w:val="es-BO"/>
              </w:rPr>
            </w:pPr>
          </w:p>
          <w:p w14:paraId="7125B00E" w14:textId="77777777" w:rsidR="004B2442" w:rsidRPr="004B2442" w:rsidRDefault="004B2442" w:rsidP="004B2442">
            <w:pPr>
              <w:jc w:val="both"/>
              <w:rPr>
                <w:rFonts w:ascii="Arial" w:hAnsi="Arial" w:cs="Arial"/>
                <w:bCs/>
                <w:lang w:val="es-BO"/>
              </w:rPr>
            </w:pPr>
            <w:r w:rsidRPr="004B2442">
              <w:rPr>
                <w:rFonts w:ascii="Arial" w:hAnsi="Arial" w:cs="Arial"/>
                <w:bCs/>
                <w:lang w:val="es-BO"/>
              </w:rPr>
              <w:t>El proceso de contratación se formaliza por Contrato</w:t>
            </w:r>
          </w:p>
          <w:p w14:paraId="4DE00EE8" w14:textId="77777777" w:rsidR="004B2442" w:rsidRPr="004B2442" w:rsidRDefault="004B2442" w:rsidP="004B2442">
            <w:pPr>
              <w:jc w:val="both"/>
              <w:rPr>
                <w:rFonts w:ascii="Arial" w:hAnsi="Arial" w:cs="Arial"/>
                <w:bCs/>
                <w:lang w:val="es-BO"/>
              </w:rPr>
            </w:pPr>
          </w:p>
          <w:p w14:paraId="27A8C402" w14:textId="6D269CE1" w:rsidR="004B2442" w:rsidRPr="004B2442" w:rsidRDefault="004B2442" w:rsidP="004B2442">
            <w:pPr>
              <w:jc w:val="both"/>
              <w:rPr>
                <w:rFonts w:ascii="Arial" w:hAnsi="Arial" w:cs="Arial"/>
                <w:b/>
                <w:lang w:val="es-BO"/>
              </w:rPr>
            </w:pPr>
            <w:r w:rsidRPr="004B2442">
              <w:rPr>
                <w:rFonts w:ascii="Arial" w:hAnsi="Arial" w:cs="Arial"/>
                <w:b/>
                <w:lang w:val="es-BO"/>
              </w:rPr>
              <w:t>Forma de pago</w:t>
            </w:r>
            <w:r w:rsidR="00B0114E">
              <w:rPr>
                <w:rFonts w:ascii="Arial" w:hAnsi="Arial" w:cs="Arial"/>
                <w:b/>
                <w:lang w:val="es-BO"/>
              </w:rPr>
              <w:t xml:space="preserve"> (Manifestar aceptación)</w:t>
            </w:r>
          </w:p>
          <w:p w14:paraId="10743F85" w14:textId="77777777" w:rsidR="004B2442" w:rsidRPr="004B2442" w:rsidRDefault="004B2442" w:rsidP="004B2442">
            <w:pPr>
              <w:jc w:val="both"/>
              <w:rPr>
                <w:rFonts w:ascii="Arial" w:hAnsi="Arial" w:cs="Arial"/>
                <w:bCs/>
                <w:lang w:val="es-BO"/>
              </w:rPr>
            </w:pPr>
          </w:p>
          <w:p w14:paraId="34039018" w14:textId="7A33163C" w:rsidR="004B2442" w:rsidRDefault="00E20E60" w:rsidP="004B2442">
            <w:pPr>
              <w:jc w:val="both"/>
              <w:rPr>
                <w:rFonts w:ascii="Arial" w:hAnsi="Arial" w:cs="Arial"/>
                <w:bCs/>
                <w:lang w:val="es-BO"/>
              </w:rPr>
            </w:pPr>
            <w:r w:rsidRPr="00E20E60">
              <w:rPr>
                <w:rFonts w:ascii="Arial" w:hAnsi="Arial" w:cs="Arial"/>
                <w:bCs/>
                <w:lang w:val="es-BO"/>
              </w:rPr>
              <w:t>El pago se realiza mediante sistema SIGEP en pagos parciales acuerdo al cronograma de ejecución del servicio y posterior emisión de la factura correspondiente a nombre de la Mutual de Servicios al Policía MUSERPOL con NIT 234578021.</w:t>
            </w:r>
          </w:p>
          <w:p w14:paraId="47506645" w14:textId="77777777" w:rsidR="00E20E60" w:rsidRPr="004B2442" w:rsidRDefault="00E20E60" w:rsidP="004B2442">
            <w:pPr>
              <w:jc w:val="both"/>
              <w:rPr>
                <w:rFonts w:ascii="Arial" w:hAnsi="Arial" w:cs="Arial"/>
                <w:bCs/>
                <w:lang w:val="es-BO"/>
              </w:rPr>
            </w:pPr>
          </w:p>
          <w:p w14:paraId="0C9600A4" w14:textId="77777777" w:rsidR="00B0114E" w:rsidRPr="004B2442" w:rsidRDefault="004B2442" w:rsidP="00B0114E">
            <w:pPr>
              <w:jc w:val="both"/>
              <w:rPr>
                <w:rFonts w:ascii="Arial" w:hAnsi="Arial" w:cs="Arial"/>
                <w:b/>
                <w:lang w:val="es-BO"/>
              </w:rPr>
            </w:pPr>
            <w:r w:rsidRPr="004B2442">
              <w:rPr>
                <w:rFonts w:ascii="Arial" w:hAnsi="Arial" w:cs="Arial"/>
                <w:b/>
                <w:lang w:val="es-BO"/>
              </w:rPr>
              <w:t>Plazo de ejecución del servicio</w:t>
            </w:r>
            <w:r w:rsidR="00B0114E">
              <w:rPr>
                <w:rFonts w:ascii="Arial" w:hAnsi="Arial" w:cs="Arial"/>
                <w:b/>
                <w:lang w:val="es-BO"/>
              </w:rPr>
              <w:t xml:space="preserve"> (Manifestar aceptación)</w:t>
            </w:r>
          </w:p>
          <w:p w14:paraId="469FD697" w14:textId="77777777" w:rsidR="004B2442" w:rsidRPr="004B2442" w:rsidRDefault="004B2442" w:rsidP="004B2442">
            <w:pPr>
              <w:jc w:val="both"/>
              <w:rPr>
                <w:rFonts w:ascii="Arial" w:hAnsi="Arial" w:cs="Arial"/>
                <w:bCs/>
                <w:lang w:val="es-BO"/>
              </w:rPr>
            </w:pPr>
          </w:p>
          <w:p w14:paraId="7CF83AA4" w14:textId="54E9241C" w:rsidR="004B2442" w:rsidRPr="004B2442" w:rsidRDefault="00FC23D5" w:rsidP="004B2442">
            <w:pPr>
              <w:jc w:val="both"/>
              <w:rPr>
                <w:rFonts w:ascii="Arial" w:hAnsi="Arial" w:cs="Arial"/>
                <w:bCs/>
                <w:lang w:val="es-BO"/>
              </w:rPr>
            </w:pPr>
            <w:r w:rsidRPr="00FC23D5">
              <w:rPr>
                <w:rFonts w:ascii="Arial" w:hAnsi="Arial" w:cs="Arial"/>
                <w:bCs/>
                <w:lang w:val="es-BO"/>
              </w:rPr>
              <w:t>A partir del día siguiente hábil de la emisión de orden de proceder por el lapso de 120 días calendario o hasta agotar el techo presupuestario, lo que suceda primero</w:t>
            </w:r>
            <w:r w:rsidR="004B2442" w:rsidRPr="004B2442">
              <w:rPr>
                <w:rFonts w:ascii="Arial" w:hAnsi="Arial" w:cs="Arial"/>
                <w:bCs/>
                <w:lang w:val="es-BO"/>
              </w:rPr>
              <w:t>.</w:t>
            </w:r>
          </w:p>
          <w:p w14:paraId="59EE92F9" w14:textId="77777777" w:rsidR="004B2442" w:rsidRPr="004B2442" w:rsidRDefault="004B2442" w:rsidP="004B2442">
            <w:pPr>
              <w:jc w:val="both"/>
              <w:rPr>
                <w:rFonts w:ascii="Arial" w:hAnsi="Arial" w:cs="Arial"/>
                <w:bCs/>
                <w:lang w:val="es-BO"/>
              </w:rPr>
            </w:pPr>
          </w:p>
          <w:p w14:paraId="6DAF5B66" w14:textId="77777777" w:rsidR="00B0114E" w:rsidRPr="004B2442" w:rsidRDefault="004B2442" w:rsidP="00B0114E">
            <w:pPr>
              <w:jc w:val="both"/>
              <w:rPr>
                <w:rFonts w:ascii="Arial" w:hAnsi="Arial" w:cs="Arial"/>
                <w:b/>
                <w:lang w:val="es-BO"/>
              </w:rPr>
            </w:pPr>
            <w:r w:rsidRPr="004B2442">
              <w:rPr>
                <w:rFonts w:ascii="Arial" w:hAnsi="Arial" w:cs="Arial"/>
                <w:b/>
                <w:lang w:val="es-BO"/>
              </w:rPr>
              <w:lastRenderedPageBreak/>
              <w:t>Cronograma de ejecución del servicio</w:t>
            </w:r>
            <w:r w:rsidR="00B0114E">
              <w:rPr>
                <w:rFonts w:ascii="Arial" w:hAnsi="Arial" w:cs="Arial"/>
                <w:b/>
                <w:lang w:val="es-BO"/>
              </w:rPr>
              <w:t xml:space="preserve"> (Manifestar aceptación)</w:t>
            </w:r>
          </w:p>
          <w:p w14:paraId="1BC78C5A" w14:textId="77777777" w:rsidR="004B2442" w:rsidRPr="004B2442" w:rsidRDefault="004B2442" w:rsidP="004B2442">
            <w:pPr>
              <w:jc w:val="both"/>
              <w:rPr>
                <w:rFonts w:ascii="Arial" w:hAnsi="Arial" w:cs="Arial"/>
                <w:bCs/>
                <w:lang w:val="es-BO"/>
              </w:rPr>
            </w:pPr>
          </w:p>
          <w:p w14:paraId="5160159C" w14:textId="77777777" w:rsidR="004B2442" w:rsidRPr="004B2442" w:rsidRDefault="004B2442" w:rsidP="004B2442">
            <w:pPr>
              <w:jc w:val="both"/>
              <w:rPr>
                <w:rFonts w:ascii="Arial" w:hAnsi="Arial" w:cs="Arial"/>
                <w:bCs/>
                <w:lang w:val="es-BO"/>
              </w:rPr>
            </w:pPr>
            <w:r w:rsidRPr="004B2442">
              <w:rPr>
                <w:rFonts w:ascii="Arial" w:hAnsi="Arial" w:cs="Arial"/>
                <w:bCs/>
                <w:lang w:val="es-BO"/>
              </w:rPr>
              <w:t xml:space="preserve">Para la ejecución del servicio el Fiscal designado, en coordinación con la empresa contratada, establecerá un cronograma por cada servicio a requerimiento de la MUSERPOL, el mismo que contemplará la siguiente información: </w:t>
            </w:r>
          </w:p>
          <w:p w14:paraId="6E29F55C" w14:textId="77777777" w:rsidR="004B2442" w:rsidRPr="004B2442" w:rsidRDefault="004B2442" w:rsidP="004B2442">
            <w:pPr>
              <w:jc w:val="both"/>
              <w:rPr>
                <w:rFonts w:ascii="Arial" w:hAnsi="Arial" w:cs="Arial"/>
                <w:bCs/>
                <w:lang w:val="es-BO"/>
              </w:rPr>
            </w:pPr>
          </w:p>
          <w:p w14:paraId="5AB6B5A5" w14:textId="77777777" w:rsidR="004B2442" w:rsidRPr="004B2442" w:rsidRDefault="004B2442" w:rsidP="004B2442">
            <w:pPr>
              <w:jc w:val="both"/>
              <w:rPr>
                <w:rFonts w:ascii="Arial" w:hAnsi="Arial" w:cs="Arial"/>
                <w:bCs/>
                <w:lang w:val="es-BO"/>
              </w:rPr>
            </w:pPr>
            <w:r w:rsidRPr="004B2442">
              <w:rPr>
                <w:rFonts w:ascii="Arial" w:hAnsi="Arial" w:cs="Arial"/>
                <w:bCs/>
                <w:lang w:val="es-BO"/>
              </w:rPr>
              <w:t>1.</w:t>
            </w:r>
            <w:r w:rsidRPr="004B2442">
              <w:rPr>
                <w:rFonts w:ascii="Arial" w:hAnsi="Arial" w:cs="Arial"/>
                <w:bCs/>
                <w:lang w:val="es-BO"/>
              </w:rPr>
              <w:tab/>
              <w:t>Fecha de entrega de los expedientes para ser inventariados.</w:t>
            </w:r>
          </w:p>
          <w:p w14:paraId="2E635216" w14:textId="77777777" w:rsidR="004B2442" w:rsidRPr="004B2442" w:rsidRDefault="004B2442" w:rsidP="004B2442">
            <w:pPr>
              <w:jc w:val="both"/>
              <w:rPr>
                <w:rFonts w:ascii="Arial" w:hAnsi="Arial" w:cs="Arial"/>
                <w:bCs/>
                <w:lang w:val="es-BO"/>
              </w:rPr>
            </w:pPr>
            <w:r w:rsidRPr="004B2442">
              <w:rPr>
                <w:rFonts w:ascii="Arial" w:hAnsi="Arial" w:cs="Arial"/>
                <w:bCs/>
                <w:lang w:val="es-BO"/>
              </w:rPr>
              <w:t>2.</w:t>
            </w:r>
            <w:r w:rsidRPr="004B2442">
              <w:rPr>
                <w:rFonts w:ascii="Arial" w:hAnsi="Arial" w:cs="Arial"/>
                <w:bCs/>
                <w:lang w:val="es-BO"/>
              </w:rPr>
              <w:tab/>
              <w:t xml:space="preserve">Detalle de los expedientes entregados </w:t>
            </w:r>
          </w:p>
          <w:p w14:paraId="3350D2FC" w14:textId="77777777" w:rsidR="004B2442" w:rsidRPr="004B2442" w:rsidRDefault="004B2442" w:rsidP="004B2442">
            <w:pPr>
              <w:jc w:val="both"/>
              <w:rPr>
                <w:rFonts w:ascii="Arial" w:hAnsi="Arial" w:cs="Arial"/>
                <w:bCs/>
                <w:lang w:val="es-BO"/>
              </w:rPr>
            </w:pPr>
            <w:r w:rsidRPr="004B2442">
              <w:rPr>
                <w:rFonts w:ascii="Arial" w:hAnsi="Arial" w:cs="Arial"/>
                <w:bCs/>
                <w:lang w:val="es-BO"/>
              </w:rPr>
              <w:t>3.</w:t>
            </w:r>
            <w:r w:rsidRPr="004B2442">
              <w:rPr>
                <w:rFonts w:ascii="Arial" w:hAnsi="Arial" w:cs="Arial"/>
                <w:bCs/>
                <w:lang w:val="es-BO"/>
              </w:rPr>
              <w:tab/>
              <w:t>Plazo de entrega de los expedientes debidamente inventariados</w:t>
            </w:r>
          </w:p>
          <w:p w14:paraId="3EBAE1D7" w14:textId="77777777" w:rsidR="004B2442" w:rsidRPr="004B2442" w:rsidRDefault="004B2442" w:rsidP="004B2442">
            <w:pPr>
              <w:jc w:val="both"/>
              <w:rPr>
                <w:rFonts w:ascii="Arial" w:hAnsi="Arial" w:cs="Arial"/>
                <w:bCs/>
                <w:lang w:val="es-BO"/>
              </w:rPr>
            </w:pPr>
            <w:r w:rsidRPr="004B2442">
              <w:rPr>
                <w:rFonts w:ascii="Arial" w:hAnsi="Arial" w:cs="Arial"/>
                <w:bCs/>
                <w:lang w:val="es-BO"/>
              </w:rPr>
              <w:t>4.</w:t>
            </w:r>
            <w:r w:rsidRPr="004B2442">
              <w:rPr>
                <w:rFonts w:ascii="Arial" w:hAnsi="Arial" w:cs="Arial"/>
                <w:bCs/>
                <w:lang w:val="es-BO"/>
              </w:rPr>
              <w:tab/>
              <w:t>Otros datos que se consideren importantes y necesarios.</w:t>
            </w:r>
          </w:p>
          <w:p w14:paraId="2276DC35" w14:textId="77777777" w:rsidR="004B2442" w:rsidRPr="004B2442" w:rsidRDefault="004B2442" w:rsidP="004B2442">
            <w:pPr>
              <w:jc w:val="both"/>
              <w:rPr>
                <w:rFonts w:ascii="Arial" w:hAnsi="Arial" w:cs="Arial"/>
                <w:bCs/>
                <w:lang w:val="es-BO"/>
              </w:rPr>
            </w:pPr>
          </w:p>
          <w:p w14:paraId="44EAB4B2" w14:textId="72312427" w:rsidR="004B2442" w:rsidRPr="004B2442" w:rsidRDefault="004B2442" w:rsidP="004B2442">
            <w:pPr>
              <w:jc w:val="both"/>
              <w:rPr>
                <w:rFonts w:ascii="Arial" w:hAnsi="Arial" w:cs="Arial"/>
                <w:b/>
                <w:lang w:val="es-BO"/>
              </w:rPr>
            </w:pPr>
            <w:r w:rsidRPr="004B2442">
              <w:rPr>
                <w:rFonts w:ascii="Arial" w:hAnsi="Arial" w:cs="Arial"/>
                <w:b/>
                <w:lang w:val="es-BO"/>
              </w:rPr>
              <w:t>Fiscal de servicio</w:t>
            </w:r>
            <w:r w:rsidR="00B0114E">
              <w:rPr>
                <w:rFonts w:ascii="Arial" w:hAnsi="Arial" w:cs="Arial"/>
                <w:b/>
                <w:lang w:val="es-BO"/>
              </w:rPr>
              <w:t xml:space="preserve"> (Manifestar aceptación)</w:t>
            </w:r>
          </w:p>
          <w:p w14:paraId="7B22E987" w14:textId="77777777" w:rsidR="004B2442" w:rsidRPr="004B2442" w:rsidRDefault="004B2442" w:rsidP="004B2442">
            <w:pPr>
              <w:jc w:val="both"/>
              <w:rPr>
                <w:rFonts w:ascii="Arial" w:hAnsi="Arial" w:cs="Arial"/>
                <w:bCs/>
                <w:lang w:val="es-BO"/>
              </w:rPr>
            </w:pPr>
          </w:p>
          <w:p w14:paraId="0565CA38" w14:textId="77777777" w:rsidR="004B2442" w:rsidRPr="004B2442" w:rsidRDefault="004B2442" w:rsidP="004B2442">
            <w:pPr>
              <w:jc w:val="both"/>
              <w:rPr>
                <w:rFonts w:ascii="Arial" w:hAnsi="Arial" w:cs="Arial"/>
                <w:bCs/>
                <w:lang w:val="es-BO"/>
              </w:rPr>
            </w:pPr>
            <w:r w:rsidRPr="004B2442">
              <w:rPr>
                <w:rFonts w:ascii="Arial" w:hAnsi="Arial" w:cs="Arial"/>
                <w:bCs/>
                <w:lang w:val="es-BO"/>
              </w:rPr>
              <w:t>Se designará al fiscal de servicio, cuyas responsabilidades entre otras serán las siguientes:</w:t>
            </w:r>
          </w:p>
          <w:p w14:paraId="2D0B88A8"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Emisión de la Orden de Proceder.</w:t>
            </w:r>
          </w:p>
          <w:p w14:paraId="2E86655B"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Establecer, coordinar y aprobar el cronograma del servicio de acuerdo a requerimiento de la MUSERPOL</w:t>
            </w:r>
          </w:p>
          <w:p w14:paraId="74EB231B"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Coordinar con el proveedor aspectos inherentes a la prestación del servicio.</w:t>
            </w:r>
          </w:p>
          <w:p w14:paraId="7BAEB4D9"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Entregar la documentación que será sujeta a inventario</w:t>
            </w:r>
          </w:p>
          <w:p w14:paraId="785CD45A"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Verificar el cumplimiento de las especificaciones técnicas, en caso de existir fallas, el contratista subsanara los mismos de inmediato.</w:t>
            </w:r>
          </w:p>
          <w:p w14:paraId="1C4B73B6"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Aprobar la planilla de ejecución del servicio, o devolverá para que se realicen las correcciones o enmiendas respectivas.</w:t>
            </w:r>
          </w:p>
          <w:p w14:paraId="15A2E011"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Emitir informes parciales de conformidad y el informe final.</w:t>
            </w:r>
          </w:p>
          <w:p w14:paraId="247AA293"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Remitir la planilla de ejecución del servicio e informe de conformidad parcial, a la Unidad que corresponda, para el pago correspondiente.</w:t>
            </w:r>
          </w:p>
          <w:p w14:paraId="0FBBB64D"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El FISCAL, dentro de cinco (5) días hábiles siguientes, después de recibir el informe y planilla de ejecución de servicios, aprobará los documentos o los devolverá para que se realicen las correcciones o enmiendas respectivas. El PROVEEDOR, en caso de devolución deberá realizar las correcciones requeridas por el FISCAL y presentará nuevamente la planilla para su aprobación, con la nueva fecha.</w:t>
            </w:r>
          </w:p>
          <w:p w14:paraId="2F4D53BB"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 xml:space="preserve">El FISCAL una vez que apruebe la planilla de ejecución del servicio, remitirá la misma a la Unidad Administrativa de la ENTIDAD, para el pago correspondiente, dentro de siete (7) días hábiles computables desde la aprobación de dicha planilla por el FISCAL. </w:t>
            </w:r>
          </w:p>
          <w:p w14:paraId="449209C5" w14:textId="77777777" w:rsidR="004B2442" w:rsidRPr="004B2442" w:rsidRDefault="004B2442" w:rsidP="004B2442">
            <w:pPr>
              <w:jc w:val="both"/>
              <w:rPr>
                <w:rFonts w:ascii="Arial" w:hAnsi="Arial" w:cs="Arial"/>
                <w:bCs/>
                <w:lang w:val="es-BO"/>
              </w:rPr>
            </w:pPr>
            <w:r w:rsidRPr="004B2442">
              <w:rPr>
                <w:rFonts w:ascii="Arial" w:hAnsi="Arial" w:cs="Arial"/>
                <w:bCs/>
                <w:lang w:val="es-BO"/>
              </w:rPr>
              <w:t>•</w:t>
            </w:r>
            <w:r w:rsidRPr="004B2442">
              <w:rPr>
                <w:rFonts w:ascii="Arial" w:hAnsi="Arial" w:cs="Arial"/>
                <w:bCs/>
                <w:lang w:val="es-BO"/>
              </w:rPr>
              <w:tab/>
              <w:t>Otras funciones que se requieran de acuerdo a las exigencias que se necesiten para el seguimiento y control del Servicio.</w:t>
            </w:r>
          </w:p>
          <w:p w14:paraId="318DA66E" w14:textId="77777777" w:rsidR="004B2442" w:rsidRPr="004B2442" w:rsidRDefault="004B2442" w:rsidP="004B2442">
            <w:pPr>
              <w:jc w:val="both"/>
              <w:rPr>
                <w:rFonts w:ascii="Arial" w:hAnsi="Arial" w:cs="Arial"/>
                <w:bCs/>
                <w:lang w:val="es-BO"/>
              </w:rPr>
            </w:pPr>
          </w:p>
          <w:p w14:paraId="223697F7" w14:textId="14933F40" w:rsidR="004B2442" w:rsidRPr="004B2442" w:rsidRDefault="004B2442" w:rsidP="004B2442">
            <w:pPr>
              <w:jc w:val="both"/>
              <w:rPr>
                <w:rFonts w:ascii="Arial" w:hAnsi="Arial" w:cs="Arial"/>
                <w:b/>
                <w:lang w:val="es-BO"/>
              </w:rPr>
            </w:pPr>
            <w:r w:rsidRPr="004B2442">
              <w:rPr>
                <w:rFonts w:ascii="Arial" w:hAnsi="Arial" w:cs="Arial"/>
                <w:b/>
                <w:lang w:val="es-BO"/>
              </w:rPr>
              <w:t xml:space="preserve">Garantía de cumplimiento de contrato </w:t>
            </w:r>
            <w:r w:rsidR="00B0114E">
              <w:rPr>
                <w:rFonts w:ascii="Arial" w:hAnsi="Arial" w:cs="Arial"/>
                <w:b/>
                <w:lang w:val="es-BO"/>
              </w:rPr>
              <w:t>(Manifestar aceptación)</w:t>
            </w:r>
          </w:p>
          <w:p w14:paraId="23709594" w14:textId="77777777" w:rsidR="004B2442" w:rsidRPr="004B2442" w:rsidRDefault="004B2442" w:rsidP="004B2442">
            <w:pPr>
              <w:jc w:val="both"/>
              <w:rPr>
                <w:rFonts w:ascii="Arial" w:hAnsi="Arial" w:cs="Arial"/>
                <w:bCs/>
                <w:lang w:val="es-BO"/>
              </w:rPr>
            </w:pPr>
          </w:p>
          <w:p w14:paraId="3127271B" w14:textId="77777777" w:rsidR="004B2442" w:rsidRPr="004B2442" w:rsidRDefault="004B2442" w:rsidP="004B2442">
            <w:pPr>
              <w:jc w:val="both"/>
              <w:rPr>
                <w:rFonts w:ascii="Arial" w:hAnsi="Arial" w:cs="Arial"/>
                <w:bCs/>
                <w:lang w:val="es-BO"/>
              </w:rPr>
            </w:pPr>
            <w:r w:rsidRPr="004B2442">
              <w:rPr>
                <w:rFonts w:ascii="Arial" w:hAnsi="Arial" w:cs="Arial"/>
                <w:bCs/>
                <w:lang w:val="es-BO"/>
              </w:rPr>
              <w:t>El proponente adjudicado deberá constituir la garantía de cumplimiento de contrato o solicitar la retención del 7% de cada pago parcial.</w:t>
            </w:r>
          </w:p>
          <w:p w14:paraId="46141691" w14:textId="77777777" w:rsidR="004B2442" w:rsidRPr="004B2442" w:rsidRDefault="004B2442" w:rsidP="004B2442">
            <w:pPr>
              <w:jc w:val="both"/>
              <w:rPr>
                <w:rFonts w:ascii="Arial" w:hAnsi="Arial" w:cs="Arial"/>
                <w:bCs/>
                <w:lang w:val="es-BO"/>
              </w:rPr>
            </w:pPr>
          </w:p>
          <w:p w14:paraId="22372965" w14:textId="77777777" w:rsidR="00B0114E" w:rsidRPr="004B2442" w:rsidRDefault="004B2442" w:rsidP="00B0114E">
            <w:pPr>
              <w:jc w:val="both"/>
              <w:rPr>
                <w:rFonts w:ascii="Arial" w:hAnsi="Arial" w:cs="Arial"/>
                <w:b/>
                <w:lang w:val="es-BO"/>
              </w:rPr>
            </w:pPr>
            <w:r w:rsidRPr="004B2442">
              <w:rPr>
                <w:rFonts w:ascii="Arial" w:hAnsi="Arial" w:cs="Arial"/>
                <w:b/>
                <w:lang w:val="es-BO"/>
              </w:rPr>
              <w:t>Techo presupuestario</w:t>
            </w:r>
            <w:r w:rsidR="00B0114E">
              <w:rPr>
                <w:rFonts w:ascii="Arial" w:hAnsi="Arial" w:cs="Arial"/>
                <w:b/>
                <w:lang w:val="es-BO"/>
              </w:rPr>
              <w:t xml:space="preserve"> (Manifestar aceptación)</w:t>
            </w:r>
          </w:p>
          <w:p w14:paraId="3AF4D4BC" w14:textId="77777777" w:rsidR="004B2442" w:rsidRPr="004B2442" w:rsidRDefault="004B2442" w:rsidP="004B2442">
            <w:pPr>
              <w:jc w:val="both"/>
              <w:rPr>
                <w:rFonts w:ascii="Arial" w:hAnsi="Arial" w:cs="Arial"/>
                <w:bCs/>
                <w:lang w:val="es-BO"/>
              </w:rPr>
            </w:pPr>
          </w:p>
          <w:p w14:paraId="1EBF4CF1" w14:textId="606F9292" w:rsidR="002130A3" w:rsidRDefault="00FC23D5" w:rsidP="004B2442">
            <w:pPr>
              <w:jc w:val="both"/>
              <w:rPr>
                <w:rFonts w:ascii="Arial" w:hAnsi="Arial" w:cs="Arial"/>
                <w:bCs/>
                <w:lang w:val="es-BO"/>
              </w:rPr>
            </w:pPr>
            <w:r w:rsidRPr="00FC23D5">
              <w:rPr>
                <w:rFonts w:ascii="Arial" w:hAnsi="Arial" w:cs="Arial"/>
                <w:bCs/>
                <w:lang w:val="es-BO"/>
              </w:rPr>
              <w:t>Para la ejecución del servicio se tiene presupuestado Bs.90.000,00 (Noventa mil 00/100 bolivianos). Si durante el plazo de prestación del servicio no se efectivice el total del presupuesto asignado, este será revertido sin compromiso alguno.</w:t>
            </w:r>
          </w:p>
          <w:p w14:paraId="3356D3DD" w14:textId="77777777" w:rsidR="00FC23D5" w:rsidRDefault="00FC23D5" w:rsidP="004B2442">
            <w:pPr>
              <w:jc w:val="both"/>
              <w:rPr>
                <w:rFonts w:ascii="Arial" w:hAnsi="Arial" w:cs="Arial"/>
                <w:bCs/>
                <w:lang w:val="es-BO"/>
              </w:rPr>
            </w:pPr>
          </w:p>
          <w:p w14:paraId="1A30DC15" w14:textId="413AAB75" w:rsidR="002130A3" w:rsidRPr="002130A3" w:rsidRDefault="002130A3" w:rsidP="002130A3">
            <w:pPr>
              <w:jc w:val="both"/>
              <w:rPr>
                <w:rFonts w:ascii="Arial" w:hAnsi="Arial" w:cs="Arial"/>
                <w:b/>
                <w:bCs/>
                <w:lang w:val="es-BO"/>
              </w:rPr>
            </w:pPr>
            <w:r w:rsidRPr="002130A3">
              <w:rPr>
                <w:rFonts w:ascii="Arial" w:hAnsi="Arial" w:cs="Arial"/>
                <w:b/>
                <w:bCs/>
                <w:lang w:val="es-BO"/>
              </w:rPr>
              <w:t>Anticipo</w:t>
            </w:r>
            <w:r>
              <w:rPr>
                <w:rFonts w:ascii="Arial" w:hAnsi="Arial" w:cs="Arial"/>
                <w:b/>
                <w:bCs/>
                <w:lang w:val="es-BO"/>
              </w:rPr>
              <w:t xml:space="preserve"> (Manifestar aceptación)</w:t>
            </w:r>
          </w:p>
          <w:p w14:paraId="5F77C6D4" w14:textId="2B528468" w:rsidR="002130A3" w:rsidRPr="002130A3" w:rsidRDefault="002130A3" w:rsidP="002130A3">
            <w:pPr>
              <w:jc w:val="both"/>
              <w:rPr>
                <w:rFonts w:ascii="Arial" w:hAnsi="Arial" w:cs="Arial"/>
                <w:bCs/>
                <w:lang w:val="es-BO"/>
              </w:rPr>
            </w:pPr>
            <w:r w:rsidRPr="002130A3">
              <w:rPr>
                <w:rFonts w:ascii="Arial" w:hAnsi="Arial" w:cs="Arial"/>
                <w:bCs/>
                <w:lang w:val="es-BO"/>
              </w:rPr>
              <w:t>No se otorgará anticipo</w:t>
            </w:r>
          </w:p>
          <w:p w14:paraId="5274054B" w14:textId="77777777" w:rsidR="002130A3" w:rsidRPr="004B2442" w:rsidRDefault="002130A3" w:rsidP="004B2442">
            <w:pPr>
              <w:jc w:val="both"/>
              <w:rPr>
                <w:rFonts w:ascii="Arial" w:hAnsi="Arial" w:cs="Arial"/>
                <w:bCs/>
                <w:lang w:val="es-BO"/>
              </w:rPr>
            </w:pPr>
          </w:p>
          <w:p w14:paraId="455CA0BE" w14:textId="77777777" w:rsidR="004B2442" w:rsidRPr="004B2442" w:rsidRDefault="004B2442" w:rsidP="004B2442">
            <w:pPr>
              <w:jc w:val="both"/>
              <w:rPr>
                <w:rFonts w:ascii="Arial" w:hAnsi="Arial" w:cs="Arial"/>
                <w:b/>
                <w:lang w:val="es-BO"/>
              </w:rPr>
            </w:pPr>
          </w:p>
          <w:p w14:paraId="04AF1FD5" w14:textId="77777777" w:rsidR="0026726B" w:rsidRPr="00A40276" w:rsidRDefault="0026726B" w:rsidP="00715BBC">
            <w:pPr>
              <w:jc w:val="both"/>
              <w:rPr>
                <w:rFonts w:ascii="Arial" w:hAnsi="Arial" w:cs="Arial"/>
                <w:lang w:val="es-BO"/>
              </w:rPr>
            </w:pPr>
          </w:p>
        </w:tc>
        <w:tc>
          <w:tcPr>
            <w:tcW w:w="1464" w:type="dxa"/>
          </w:tcPr>
          <w:p w14:paraId="4D64D963" w14:textId="77777777" w:rsidR="0026726B" w:rsidRPr="00A40276" w:rsidRDefault="0026726B" w:rsidP="0026726B">
            <w:pPr>
              <w:jc w:val="right"/>
              <w:rPr>
                <w:rFonts w:ascii="Arial" w:hAnsi="Arial" w:cs="Arial"/>
                <w:lang w:val="es-BO"/>
              </w:rPr>
            </w:pPr>
          </w:p>
        </w:tc>
      </w:tr>
      <w:tr w:rsidR="0007121A" w:rsidRPr="00A40276" w14:paraId="772DA9A8" w14:textId="77777777" w:rsidTr="0036202B">
        <w:tc>
          <w:tcPr>
            <w:tcW w:w="8830" w:type="dxa"/>
            <w:gridSpan w:val="3"/>
            <w:shd w:val="clear" w:color="auto" w:fill="auto"/>
          </w:tcPr>
          <w:p w14:paraId="21CE01F4" w14:textId="22B9FE5C" w:rsidR="0007121A" w:rsidRPr="00A40276" w:rsidRDefault="0007121A" w:rsidP="0007121A">
            <w:pPr>
              <w:jc w:val="both"/>
              <w:rPr>
                <w:rFonts w:ascii="Arial" w:hAnsi="Arial" w:cs="Arial"/>
                <w:lang w:val="es-BO"/>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9" w:name="_Hlk74134621"/>
      <w:r w:rsidR="001F1D1D" w:rsidRPr="00A40276">
        <w:rPr>
          <w:rFonts w:cs="Arial"/>
          <w:sz w:val="18"/>
          <w:szCs w:val="18"/>
          <w:lang w:val="es-BO"/>
        </w:rPr>
        <w:t xml:space="preserve">y Condiciones Técnicas </w:t>
      </w:r>
      <w:bookmarkEnd w:id="169"/>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078A1627" w14:textId="77777777" w:rsidR="00B0114E" w:rsidRPr="00A40276" w:rsidRDefault="00B0114E"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4E1B6D">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4E1B6D">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4E1B6D">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4E1B6D">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4E1B6D">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4E1B6D">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B6BEA" w:rsidRPr="000C6821" w14:paraId="11CCB4F8" w14:textId="77777777" w:rsidTr="00F51FA5">
        <w:tc>
          <w:tcPr>
            <w:tcW w:w="9072" w:type="dxa"/>
          </w:tcPr>
          <w:p w14:paraId="313D254C" w14:textId="77777777" w:rsidR="00AB6BEA" w:rsidRPr="000C6821" w:rsidRDefault="00AB6BEA" w:rsidP="00F51FA5">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5475832" w14:textId="77777777" w:rsidR="00AB6BEA" w:rsidRPr="000C6821" w:rsidRDefault="00AB6BEA" w:rsidP="00AB6BEA">
      <w:pPr>
        <w:jc w:val="center"/>
        <w:rPr>
          <w:rFonts w:ascii="Arial" w:hAnsi="Arial" w:cs="Arial"/>
          <w:b/>
          <w:i/>
          <w:lang w:val="es-BO"/>
        </w:rPr>
      </w:pPr>
    </w:p>
    <w:p w14:paraId="11C238BD" w14:textId="659DE63B" w:rsidR="001B38C2" w:rsidRPr="00A40276" w:rsidRDefault="001B38C2" w:rsidP="001B38C2">
      <w:pPr>
        <w:jc w:val="both"/>
        <w:rPr>
          <w:rFonts w:eastAsia="Calibri" w:cs="Arial"/>
          <w:b/>
          <w:i/>
          <w:sz w:val="18"/>
          <w:szCs w:val="18"/>
          <w:lang w:val="es-BO"/>
        </w:rPr>
      </w:pP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30EEDF" w14:textId="77777777" w:rsidR="00AB6BEA" w:rsidRPr="000C6821" w:rsidRDefault="00AB6BEA" w:rsidP="00AB6BEA">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6BEA" w:rsidRPr="000C6821" w14:paraId="15C7D3C9" w14:textId="77777777" w:rsidTr="00F51FA5">
        <w:tc>
          <w:tcPr>
            <w:tcW w:w="9356" w:type="dxa"/>
          </w:tcPr>
          <w:p w14:paraId="1948B802" w14:textId="76CADF3F" w:rsidR="00AB6BEA" w:rsidRPr="000C6821" w:rsidRDefault="00AB6BEA">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Presupuesto Fijo</w:t>
            </w:r>
            <w:r w:rsidRPr="000C6821">
              <w:rPr>
                <w:rFonts w:ascii="Arial" w:eastAsia="Calibri" w:hAnsi="Arial" w:cs="Arial"/>
                <w:b/>
                <w:i/>
                <w:lang w:val="es-BO"/>
              </w:rPr>
              <w:t>.</w:t>
            </w:r>
          </w:p>
        </w:tc>
      </w:tr>
    </w:tbl>
    <w:p w14:paraId="2E147C32" w14:textId="77777777" w:rsidR="00AB6BEA" w:rsidRPr="000C6821" w:rsidRDefault="00AB6BEA" w:rsidP="00AB6BEA">
      <w:pPr>
        <w:jc w:val="center"/>
        <w:rPr>
          <w:rFonts w:ascii="Arial" w:hAnsi="Arial" w:cs="Arial"/>
          <w:b/>
          <w:i/>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08CBF2FB"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Puntaje de la Evaluación de la Propuesta Económica(de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133543E1"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Puntaje de la Evaluación de la  Propuesta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0" w:name="_Toc347135044"/>
      <w:bookmarkStart w:id="171" w:name="_Toc347135332"/>
      <w:r w:rsidR="00895F85" w:rsidRPr="00A40276">
        <w:rPr>
          <w:rFonts w:ascii="Verdana" w:hAnsi="Verdana" w:cs="Arial"/>
          <w:b/>
          <w:sz w:val="18"/>
          <w:szCs w:val="18"/>
          <w:lang w:val="es-BO"/>
        </w:rPr>
        <w:lastRenderedPageBreak/>
        <w:t>ANEXO 3</w:t>
      </w:r>
      <w:bookmarkEnd w:id="170"/>
      <w:bookmarkEnd w:id="171"/>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E1B6D">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E1B6D">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E1B6D">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4E1B6D">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E1B6D">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E1B6D">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E1B6D">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E1B6D">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E1B6D">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E1B6D">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E1B6D">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E1B6D">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E1B6D">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E1B6D">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E1B6D">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E1B6D">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E1B6D">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E1B6D">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E1B6D">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E1B6D">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E1B6D">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E1B6D">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E1B6D">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E1B6D">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E1B6D">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E1B6D">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A6BE2C1" w14:textId="0412731F" w:rsidR="00895F85" w:rsidRPr="00A40276" w:rsidRDefault="00895F85" w:rsidP="00A42876">
      <w:pPr>
        <w:tabs>
          <w:tab w:val="left" w:pos="0"/>
          <w:tab w:val="left" w:pos="720"/>
        </w:tabs>
        <w:suppressAutoHyphens/>
        <w:jc w:val="both"/>
        <w:rPr>
          <w:rFonts w:cs="Arial"/>
          <w:sz w:val="18"/>
          <w:szCs w:val="18"/>
          <w:lang w:val="es-BO"/>
        </w:rPr>
      </w:pPr>
      <w:r w:rsidRPr="00A40276">
        <w:rPr>
          <w:rFonts w:cs="Verdana"/>
          <w:b/>
          <w:sz w:val="18"/>
          <w:szCs w:val="18"/>
          <w:lang w:val="es-BO"/>
        </w:rPr>
        <w:t xml:space="preserve">OCTAVA.- (ANTICIPO) </w:t>
      </w:r>
      <w:r w:rsidR="00A42876">
        <w:rPr>
          <w:rFonts w:cs="Verdana"/>
          <w:b/>
          <w:sz w:val="18"/>
          <w:szCs w:val="18"/>
          <w:lang w:val="es-BO"/>
        </w:rPr>
        <w:t>“No se otorgará anticipo”</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4609ADF2" w:rsidR="00895F85" w:rsidRPr="00A40276" w:rsidRDefault="00895F85" w:rsidP="00486E57">
      <w:pPr>
        <w:jc w:val="both"/>
        <w:rPr>
          <w:sz w:val="18"/>
          <w:szCs w:val="18"/>
          <w:lang w:val="es-BO"/>
        </w:rPr>
      </w:pPr>
      <w:r w:rsidRPr="00A40276">
        <w:rPr>
          <w:sz w:val="18"/>
          <w:szCs w:val="18"/>
          <w:lang w:val="es-BO"/>
        </w:rPr>
        <w:t xml:space="preserve">Las partes acuerdan </w:t>
      </w:r>
      <w:r w:rsidR="00314418" w:rsidRPr="00A40276">
        <w:rPr>
          <w:sz w:val="18"/>
          <w:szCs w:val="18"/>
          <w:lang w:val="es-BO"/>
        </w:rPr>
        <w:t>que,</w:t>
      </w:r>
      <w:r w:rsidRPr="00A40276">
        <w:rPr>
          <w:sz w:val="18"/>
          <w:szCs w:val="18"/>
          <w:lang w:val="es-BO"/>
        </w:rPr>
        <w:t xml:space="preserve"> por la prestación del </w:t>
      </w:r>
      <w:r w:rsidRPr="00A40276">
        <w:rPr>
          <w:b/>
          <w:sz w:val="18"/>
          <w:szCs w:val="18"/>
          <w:lang w:val="es-BO"/>
        </w:rPr>
        <w:t>SERVICIO</w:t>
      </w:r>
      <w:r w:rsidRPr="00A40276">
        <w:rPr>
          <w:sz w:val="18"/>
          <w:szCs w:val="18"/>
          <w:lang w:val="es-BO"/>
        </w:rPr>
        <w:t>, procederá el pago cuya cancelación se la realizará</w:t>
      </w:r>
      <w:r w:rsidR="004A59E3">
        <w:rPr>
          <w:sz w:val="18"/>
          <w:szCs w:val="18"/>
          <w:lang w:val="es-BO"/>
        </w:rPr>
        <w:t xml:space="preserve"> en pagos parciales por el servicio efectivamente ejecutado según el cronograma</w:t>
      </w:r>
      <w:r w:rsidR="00932869">
        <w:rPr>
          <w:sz w:val="18"/>
          <w:szCs w:val="18"/>
          <w:lang w:val="es-BO"/>
        </w:rPr>
        <w:t xml:space="preserve"> de ejecución del servicio</w:t>
      </w:r>
      <w:r w:rsidR="004A59E3">
        <w:rPr>
          <w:sz w:val="18"/>
          <w:szCs w:val="18"/>
          <w:lang w:val="es-BO"/>
        </w:rPr>
        <w:t xml:space="preserve"> establecido y posterior a la emisión d</w:t>
      </w:r>
      <w:r w:rsidR="00932869">
        <w:rPr>
          <w:sz w:val="18"/>
          <w:szCs w:val="18"/>
          <w:lang w:val="es-BO"/>
        </w:rPr>
        <w:t xml:space="preserve">e </w:t>
      </w:r>
      <w:r w:rsidR="004A59E3">
        <w:rPr>
          <w:sz w:val="18"/>
          <w:szCs w:val="18"/>
          <w:lang w:val="es-BO"/>
        </w:rPr>
        <w:t>conformidad a la planilla de ejecución del servicio.</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E1B6D">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lastRenderedPageBreak/>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E1B6D">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E1B6D">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E1B6D">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E1B6D">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E1B6D">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E1B6D">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E1B6D">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E1B6D">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E1B6D">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E1B6D">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E1B6D">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E1B6D">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E1B6D">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E1B6D">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E1B6D">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xml:space="preserve">, según quién haya requerido la resolución </w:t>
      </w:r>
      <w:r w:rsidRPr="00A40276">
        <w:rPr>
          <w:rFonts w:ascii="Verdana" w:hAnsi="Verdana"/>
          <w:sz w:val="18"/>
          <w:szCs w:val="18"/>
          <w:lang w:val="es-BO"/>
        </w:rPr>
        <w:lastRenderedPageBreak/>
        <w:t>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E1B6D">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w:t>
      </w:r>
      <w:r w:rsidRPr="00A40276">
        <w:rPr>
          <w:rFonts w:ascii="Verdana" w:hAnsi="Verdana"/>
          <w:sz w:val="18"/>
          <w:szCs w:val="18"/>
          <w:lang w:val="es-BO"/>
        </w:rPr>
        <w:lastRenderedPageBreak/>
        <w:t xml:space="preserve">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lastRenderedPageBreak/>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D6DCC" w14:textId="77777777" w:rsidR="00C614B7" w:rsidRDefault="00C614B7">
      <w:r>
        <w:separator/>
      </w:r>
    </w:p>
  </w:endnote>
  <w:endnote w:type="continuationSeparator" w:id="0">
    <w:p w14:paraId="360C9F65" w14:textId="77777777" w:rsidR="00C614B7" w:rsidRDefault="00C6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5BD3" w14:textId="75A80787" w:rsidR="00987BFA" w:rsidRDefault="00987BFA">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987BFA" w:rsidRDefault="00987B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31733"/>
      <w:docPartObj>
        <w:docPartGallery w:val="Page Numbers (Bottom of Page)"/>
        <w:docPartUnique/>
      </w:docPartObj>
    </w:sdtPr>
    <w:sdtEndPr/>
    <w:sdtContent>
      <w:p w14:paraId="1EFDB097" w14:textId="4993EB0F" w:rsidR="00987BFA" w:rsidRDefault="00987BFA">
        <w:pPr>
          <w:pStyle w:val="Piedepgina"/>
          <w:jc w:val="right"/>
        </w:pPr>
        <w:r>
          <w:fldChar w:fldCharType="begin"/>
        </w:r>
        <w:r>
          <w:instrText>PAGE   \* MERGEFORMAT</w:instrText>
        </w:r>
        <w:r>
          <w:fldChar w:fldCharType="separate"/>
        </w:r>
        <w:r>
          <w:rPr>
            <w:noProof/>
          </w:rPr>
          <w:t>27</w:t>
        </w:r>
        <w:r>
          <w:fldChar w:fldCharType="end"/>
        </w:r>
      </w:p>
    </w:sdtContent>
  </w:sdt>
  <w:p w14:paraId="056C51AC" w14:textId="77777777" w:rsidR="00987BFA" w:rsidRDefault="00987B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770263"/>
      <w:docPartObj>
        <w:docPartGallery w:val="Page Numbers (Bottom of Page)"/>
        <w:docPartUnique/>
      </w:docPartObj>
    </w:sdtPr>
    <w:sdtEndPr/>
    <w:sdtContent>
      <w:p w14:paraId="57A99526" w14:textId="31BC346D" w:rsidR="00987BFA" w:rsidRDefault="00987BFA">
        <w:pPr>
          <w:pStyle w:val="Piedepgina"/>
          <w:jc w:val="right"/>
        </w:pPr>
        <w:r>
          <w:fldChar w:fldCharType="begin"/>
        </w:r>
        <w:r>
          <w:instrText>PAGE   \* MERGEFORMAT</w:instrText>
        </w:r>
        <w:r>
          <w:fldChar w:fldCharType="separate"/>
        </w:r>
        <w:r>
          <w:rPr>
            <w:noProof/>
          </w:rPr>
          <w:t>43</w:t>
        </w:r>
        <w:r>
          <w:fldChar w:fldCharType="end"/>
        </w:r>
      </w:p>
    </w:sdtContent>
  </w:sdt>
  <w:p w14:paraId="1FCBBD5B" w14:textId="77777777" w:rsidR="00987BFA" w:rsidRDefault="00987B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EE242" w14:textId="77777777" w:rsidR="00C614B7" w:rsidRDefault="00C614B7">
      <w:r>
        <w:separator/>
      </w:r>
    </w:p>
  </w:footnote>
  <w:footnote w:type="continuationSeparator" w:id="0">
    <w:p w14:paraId="239DB3CB" w14:textId="77777777" w:rsidR="00C614B7" w:rsidRDefault="00C6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9375" w14:textId="5BF22C71" w:rsidR="00987BFA" w:rsidRPr="002237A5" w:rsidRDefault="00987BFA"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987BFA" w:rsidRDefault="00987B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C63919"/>
    <w:multiLevelType w:val="multilevel"/>
    <w:tmpl w:val="400A001F"/>
    <w:lvl w:ilvl="0">
      <w:start w:val="1"/>
      <w:numFmt w:val="decimal"/>
      <w:lvlText w:val="%1."/>
      <w:lvlJc w:val="left"/>
      <w:pPr>
        <w:ind w:left="360" w:hanging="360"/>
      </w:pPr>
      <w:rPr>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A630C85"/>
    <w:multiLevelType w:val="hybridMultilevel"/>
    <w:tmpl w:val="055E2E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09A4B13"/>
    <w:multiLevelType w:val="multilevel"/>
    <w:tmpl w:val="400A001F"/>
    <w:lvl w:ilvl="0">
      <w:start w:val="1"/>
      <w:numFmt w:val="decimal"/>
      <w:lvlText w:val="%1."/>
      <w:lvlJc w:val="left"/>
      <w:pPr>
        <w:ind w:left="360" w:hanging="360"/>
      </w:pPr>
      <w:rPr>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E97662A"/>
    <w:multiLevelType w:val="hybridMultilevel"/>
    <w:tmpl w:val="3FB45C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710CDF"/>
    <w:multiLevelType w:val="hybridMultilevel"/>
    <w:tmpl w:val="0FFC771C"/>
    <w:lvl w:ilvl="0" w:tplc="400A000B">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1CF63D5"/>
    <w:multiLevelType w:val="hybridMultilevel"/>
    <w:tmpl w:val="7D046AB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4D5564F"/>
    <w:multiLevelType w:val="hybridMultilevel"/>
    <w:tmpl w:val="B456B8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BD135D0"/>
    <w:multiLevelType w:val="multilevel"/>
    <w:tmpl w:val="400A001F"/>
    <w:lvl w:ilvl="0">
      <w:start w:val="1"/>
      <w:numFmt w:val="decimal"/>
      <w:lvlText w:val="%1."/>
      <w:lvlJc w:val="left"/>
      <w:pPr>
        <w:ind w:left="360" w:hanging="360"/>
      </w:pPr>
      <w:rPr>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D86267"/>
    <w:multiLevelType w:val="hybridMultilevel"/>
    <w:tmpl w:val="B74689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1177EB9"/>
    <w:multiLevelType w:val="hybridMultilevel"/>
    <w:tmpl w:val="938C0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F634EC5"/>
    <w:multiLevelType w:val="hybridMultilevel"/>
    <w:tmpl w:val="2A267A3E"/>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9"/>
  </w:num>
  <w:num w:numId="3">
    <w:abstractNumId w:val="36"/>
  </w:num>
  <w:num w:numId="4">
    <w:abstractNumId w:val="10"/>
  </w:num>
  <w:num w:numId="5">
    <w:abstractNumId w:val="13"/>
  </w:num>
  <w:num w:numId="6">
    <w:abstractNumId w:val="42"/>
  </w:num>
  <w:num w:numId="7">
    <w:abstractNumId w:val="28"/>
  </w:num>
  <w:num w:numId="8">
    <w:abstractNumId w:val="43"/>
  </w:num>
  <w:num w:numId="9">
    <w:abstractNumId w:val="43"/>
    <w:lvlOverride w:ilvl="0">
      <w:startOverride w:val="1"/>
    </w:lvlOverride>
  </w:num>
  <w:num w:numId="10">
    <w:abstractNumId w:val="34"/>
  </w:num>
  <w:num w:numId="11">
    <w:abstractNumId w:val="29"/>
  </w:num>
  <w:num w:numId="12">
    <w:abstractNumId w:val="45"/>
  </w:num>
  <w:num w:numId="13">
    <w:abstractNumId w:val="9"/>
  </w:num>
  <w:num w:numId="14">
    <w:abstractNumId w:val="48"/>
  </w:num>
  <w:num w:numId="15">
    <w:abstractNumId w:val="24"/>
  </w:num>
  <w:num w:numId="16">
    <w:abstractNumId w:val="16"/>
  </w:num>
  <w:num w:numId="17">
    <w:abstractNumId w:val="35"/>
  </w:num>
  <w:num w:numId="18">
    <w:abstractNumId w:val="51"/>
  </w:num>
  <w:num w:numId="19">
    <w:abstractNumId w:val="18"/>
  </w:num>
  <w:num w:numId="20">
    <w:abstractNumId w:val="7"/>
  </w:num>
  <w:num w:numId="21">
    <w:abstractNumId w:val="12"/>
  </w:num>
  <w:num w:numId="22">
    <w:abstractNumId w:val="14"/>
  </w:num>
  <w:num w:numId="23">
    <w:abstractNumId w:val="2"/>
  </w:num>
  <w:num w:numId="24">
    <w:abstractNumId w:val="46"/>
  </w:num>
  <w:num w:numId="25">
    <w:abstractNumId w:val="6"/>
  </w:num>
  <w:num w:numId="26">
    <w:abstractNumId w:val="8"/>
  </w:num>
  <w:num w:numId="27">
    <w:abstractNumId w:val="37"/>
  </w:num>
  <w:num w:numId="28">
    <w:abstractNumId w:val="1"/>
  </w:num>
  <w:num w:numId="29">
    <w:abstractNumId w:val="32"/>
  </w:num>
  <w:num w:numId="30">
    <w:abstractNumId w:val="11"/>
  </w:num>
  <w:num w:numId="31">
    <w:abstractNumId w:val="44"/>
  </w:num>
  <w:num w:numId="32">
    <w:abstractNumId w:val="47"/>
  </w:num>
  <w:num w:numId="33">
    <w:abstractNumId w:val="4"/>
  </w:num>
  <w:num w:numId="34">
    <w:abstractNumId w:val="49"/>
  </w:num>
  <w:num w:numId="35">
    <w:abstractNumId w:val="33"/>
  </w:num>
  <w:num w:numId="36">
    <w:abstractNumId w:val="31"/>
  </w:num>
  <w:num w:numId="37">
    <w:abstractNumId w:val="0"/>
  </w:num>
  <w:num w:numId="38">
    <w:abstractNumId w:val="19"/>
  </w:num>
  <w:num w:numId="39">
    <w:abstractNumId w:val="3"/>
  </w:num>
  <w:num w:numId="40">
    <w:abstractNumId w:val="26"/>
  </w:num>
  <w:num w:numId="41">
    <w:abstractNumId w:val="20"/>
  </w:num>
  <w:num w:numId="42">
    <w:abstractNumId w:val="17"/>
  </w:num>
  <w:num w:numId="43">
    <w:abstractNumId w:val="41"/>
  </w:num>
  <w:num w:numId="44">
    <w:abstractNumId w:val="21"/>
  </w:num>
  <w:num w:numId="45">
    <w:abstractNumId w:val="15"/>
  </w:num>
  <w:num w:numId="46">
    <w:abstractNumId w:val="25"/>
  </w:num>
  <w:num w:numId="47">
    <w:abstractNumId w:val="27"/>
  </w:num>
  <w:num w:numId="48">
    <w:abstractNumId w:val="50"/>
  </w:num>
  <w:num w:numId="49">
    <w:abstractNumId w:val="38"/>
  </w:num>
  <w:num w:numId="50">
    <w:abstractNumId w:val="5"/>
  </w:num>
  <w:num w:numId="51">
    <w:abstractNumId w:val="30"/>
  </w:num>
  <w:num w:numId="52">
    <w:abstractNumId w:val="40"/>
  </w:num>
  <w:num w:numId="53">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224"/>
    <w:rsid w:val="00011C5A"/>
    <w:rsid w:val="00012110"/>
    <w:rsid w:val="0001262F"/>
    <w:rsid w:val="000138BD"/>
    <w:rsid w:val="00013AE1"/>
    <w:rsid w:val="000150B0"/>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1D9E"/>
    <w:rsid w:val="00055CCC"/>
    <w:rsid w:val="00055E46"/>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62B"/>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4FB9"/>
    <w:rsid w:val="000D50AE"/>
    <w:rsid w:val="000D5A9F"/>
    <w:rsid w:val="000D62C1"/>
    <w:rsid w:val="000E019A"/>
    <w:rsid w:val="000E3A4D"/>
    <w:rsid w:val="000E4032"/>
    <w:rsid w:val="000E4C29"/>
    <w:rsid w:val="000E5AF6"/>
    <w:rsid w:val="000E6675"/>
    <w:rsid w:val="000F18A0"/>
    <w:rsid w:val="000F56EB"/>
    <w:rsid w:val="000F626D"/>
    <w:rsid w:val="000F64CC"/>
    <w:rsid w:val="000F7CF5"/>
    <w:rsid w:val="0010005D"/>
    <w:rsid w:val="0010014F"/>
    <w:rsid w:val="0010124C"/>
    <w:rsid w:val="00101656"/>
    <w:rsid w:val="00101963"/>
    <w:rsid w:val="00102457"/>
    <w:rsid w:val="001034C7"/>
    <w:rsid w:val="001038A4"/>
    <w:rsid w:val="00103FFA"/>
    <w:rsid w:val="00104A89"/>
    <w:rsid w:val="00106C47"/>
    <w:rsid w:val="0010729A"/>
    <w:rsid w:val="00107B3A"/>
    <w:rsid w:val="00110DD5"/>
    <w:rsid w:val="00113732"/>
    <w:rsid w:val="0011463D"/>
    <w:rsid w:val="00121292"/>
    <w:rsid w:val="00121735"/>
    <w:rsid w:val="00123AC7"/>
    <w:rsid w:val="00123DB3"/>
    <w:rsid w:val="00124CC3"/>
    <w:rsid w:val="00124D40"/>
    <w:rsid w:val="00126513"/>
    <w:rsid w:val="00126A28"/>
    <w:rsid w:val="00127350"/>
    <w:rsid w:val="001304A5"/>
    <w:rsid w:val="00133A58"/>
    <w:rsid w:val="00133D9A"/>
    <w:rsid w:val="0013473A"/>
    <w:rsid w:val="001348A7"/>
    <w:rsid w:val="00134A56"/>
    <w:rsid w:val="00135E65"/>
    <w:rsid w:val="00136F68"/>
    <w:rsid w:val="00140CF2"/>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09A0"/>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77D"/>
    <w:rsid w:val="001947E9"/>
    <w:rsid w:val="00195AAD"/>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E35"/>
    <w:rsid w:val="001C666B"/>
    <w:rsid w:val="001C6B89"/>
    <w:rsid w:val="001C7AE6"/>
    <w:rsid w:val="001C7C54"/>
    <w:rsid w:val="001D32D0"/>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A0B"/>
    <w:rsid w:val="002016A6"/>
    <w:rsid w:val="0020492C"/>
    <w:rsid w:val="00206849"/>
    <w:rsid w:val="00206E70"/>
    <w:rsid w:val="00207324"/>
    <w:rsid w:val="00207DBF"/>
    <w:rsid w:val="00210A32"/>
    <w:rsid w:val="00210A75"/>
    <w:rsid w:val="0021243F"/>
    <w:rsid w:val="00212A0A"/>
    <w:rsid w:val="00212B34"/>
    <w:rsid w:val="002130A3"/>
    <w:rsid w:val="0021323E"/>
    <w:rsid w:val="00213B6C"/>
    <w:rsid w:val="002140AC"/>
    <w:rsid w:val="00215A16"/>
    <w:rsid w:val="002169DE"/>
    <w:rsid w:val="00217DA0"/>
    <w:rsid w:val="00220F24"/>
    <w:rsid w:val="00222118"/>
    <w:rsid w:val="00222135"/>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431"/>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8750D"/>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24EF"/>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0A89"/>
    <w:rsid w:val="002D1E6B"/>
    <w:rsid w:val="002D2675"/>
    <w:rsid w:val="002D2C83"/>
    <w:rsid w:val="002D5CC6"/>
    <w:rsid w:val="002D7225"/>
    <w:rsid w:val="002E1D2F"/>
    <w:rsid w:val="002E2C73"/>
    <w:rsid w:val="002E312C"/>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348"/>
    <w:rsid w:val="003064E6"/>
    <w:rsid w:val="003077B4"/>
    <w:rsid w:val="00307AD3"/>
    <w:rsid w:val="00310B88"/>
    <w:rsid w:val="00311A02"/>
    <w:rsid w:val="00311C77"/>
    <w:rsid w:val="00312798"/>
    <w:rsid w:val="003137AD"/>
    <w:rsid w:val="00313D78"/>
    <w:rsid w:val="00314418"/>
    <w:rsid w:val="00315BD9"/>
    <w:rsid w:val="003164D6"/>
    <w:rsid w:val="0032182A"/>
    <w:rsid w:val="00321867"/>
    <w:rsid w:val="00321E05"/>
    <w:rsid w:val="00321E35"/>
    <w:rsid w:val="003226C7"/>
    <w:rsid w:val="00324A01"/>
    <w:rsid w:val="00325005"/>
    <w:rsid w:val="00325B78"/>
    <w:rsid w:val="00325EA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02B"/>
    <w:rsid w:val="0036224A"/>
    <w:rsid w:val="003646F1"/>
    <w:rsid w:val="00366169"/>
    <w:rsid w:val="00370A4E"/>
    <w:rsid w:val="003746F5"/>
    <w:rsid w:val="00374EBD"/>
    <w:rsid w:val="00375106"/>
    <w:rsid w:val="0037533E"/>
    <w:rsid w:val="00376B82"/>
    <w:rsid w:val="0037712D"/>
    <w:rsid w:val="00377301"/>
    <w:rsid w:val="00377C67"/>
    <w:rsid w:val="003804D5"/>
    <w:rsid w:val="00380AAC"/>
    <w:rsid w:val="003829E9"/>
    <w:rsid w:val="0038352D"/>
    <w:rsid w:val="00385407"/>
    <w:rsid w:val="00386A09"/>
    <w:rsid w:val="00387B2F"/>
    <w:rsid w:val="00390893"/>
    <w:rsid w:val="003921BA"/>
    <w:rsid w:val="00395014"/>
    <w:rsid w:val="003953D2"/>
    <w:rsid w:val="00395B0B"/>
    <w:rsid w:val="003976B3"/>
    <w:rsid w:val="00397BB3"/>
    <w:rsid w:val="003A1B48"/>
    <w:rsid w:val="003A2557"/>
    <w:rsid w:val="003A3EAB"/>
    <w:rsid w:val="003A58FE"/>
    <w:rsid w:val="003A5FA7"/>
    <w:rsid w:val="003A625B"/>
    <w:rsid w:val="003B1007"/>
    <w:rsid w:val="003B1B91"/>
    <w:rsid w:val="003B1ECB"/>
    <w:rsid w:val="003B2754"/>
    <w:rsid w:val="003B3AF3"/>
    <w:rsid w:val="003B46C3"/>
    <w:rsid w:val="003C1436"/>
    <w:rsid w:val="003C18BD"/>
    <w:rsid w:val="003C1C49"/>
    <w:rsid w:val="003C4319"/>
    <w:rsid w:val="003C6381"/>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3"/>
    <w:rsid w:val="004A59E4"/>
    <w:rsid w:val="004A6352"/>
    <w:rsid w:val="004B2377"/>
    <w:rsid w:val="004B2442"/>
    <w:rsid w:val="004B5906"/>
    <w:rsid w:val="004B6EA3"/>
    <w:rsid w:val="004B6FD4"/>
    <w:rsid w:val="004C2C4E"/>
    <w:rsid w:val="004C3F92"/>
    <w:rsid w:val="004C4476"/>
    <w:rsid w:val="004C7872"/>
    <w:rsid w:val="004D4844"/>
    <w:rsid w:val="004D598B"/>
    <w:rsid w:val="004D683B"/>
    <w:rsid w:val="004E1B6D"/>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55DC"/>
    <w:rsid w:val="00517213"/>
    <w:rsid w:val="00521C90"/>
    <w:rsid w:val="00522850"/>
    <w:rsid w:val="00523DDA"/>
    <w:rsid w:val="0052444A"/>
    <w:rsid w:val="00524A15"/>
    <w:rsid w:val="00530330"/>
    <w:rsid w:val="00530DFC"/>
    <w:rsid w:val="00532869"/>
    <w:rsid w:val="005331E9"/>
    <w:rsid w:val="0053325A"/>
    <w:rsid w:val="0053434D"/>
    <w:rsid w:val="00537A82"/>
    <w:rsid w:val="00540D3B"/>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B59"/>
    <w:rsid w:val="00577C6B"/>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A7C35"/>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126"/>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434"/>
    <w:rsid w:val="0063367E"/>
    <w:rsid w:val="006345F5"/>
    <w:rsid w:val="006349C6"/>
    <w:rsid w:val="00634F10"/>
    <w:rsid w:val="00640847"/>
    <w:rsid w:val="006412B8"/>
    <w:rsid w:val="0064150D"/>
    <w:rsid w:val="00642845"/>
    <w:rsid w:val="00642D65"/>
    <w:rsid w:val="006455CF"/>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1CB1"/>
    <w:rsid w:val="006C435A"/>
    <w:rsid w:val="006C45D7"/>
    <w:rsid w:val="006C67CC"/>
    <w:rsid w:val="006C6D99"/>
    <w:rsid w:val="006D05BD"/>
    <w:rsid w:val="006D0724"/>
    <w:rsid w:val="006D18B3"/>
    <w:rsid w:val="006D1D11"/>
    <w:rsid w:val="006D6FC4"/>
    <w:rsid w:val="006E1130"/>
    <w:rsid w:val="006E1F22"/>
    <w:rsid w:val="006E2CDD"/>
    <w:rsid w:val="006E4259"/>
    <w:rsid w:val="006E5349"/>
    <w:rsid w:val="006F1E2C"/>
    <w:rsid w:val="006F25A1"/>
    <w:rsid w:val="006F2992"/>
    <w:rsid w:val="006F30EC"/>
    <w:rsid w:val="006F4751"/>
    <w:rsid w:val="006F485D"/>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15BBC"/>
    <w:rsid w:val="00720391"/>
    <w:rsid w:val="0072227A"/>
    <w:rsid w:val="00722AD9"/>
    <w:rsid w:val="00722EA5"/>
    <w:rsid w:val="00723B9E"/>
    <w:rsid w:val="00724E91"/>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670B4"/>
    <w:rsid w:val="00771495"/>
    <w:rsid w:val="00773844"/>
    <w:rsid w:val="0077436A"/>
    <w:rsid w:val="00775867"/>
    <w:rsid w:val="00775868"/>
    <w:rsid w:val="00775DEC"/>
    <w:rsid w:val="00776B08"/>
    <w:rsid w:val="00776E4C"/>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B5F"/>
    <w:rsid w:val="007C4154"/>
    <w:rsid w:val="007C4E54"/>
    <w:rsid w:val="007C5D13"/>
    <w:rsid w:val="007C66FA"/>
    <w:rsid w:val="007D02FD"/>
    <w:rsid w:val="007D1E78"/>
    <w:rsid w:val="007D1F6B"/>
    <w:rsid w:val="007D2E8D"/>
    <w:rsid w:val="007D34CE"/>
    <w:rsid w:val="007D3DF8"/>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88E"/>
    <w:rsid w:val="00846A8A"/>
    <w:rsid w:val="00847D8D"/>
    <w:rsid w:val="00851B94"/>
    <w:rsid w:val="00851F0D"/>
    <w:rsid w:val="0085282C"/>
    <w:rsid w:val="00852BC6"/>
    <w:rsid w:val="00853D53"/>
    <w:rsid w:val="0085464B"/>
    <w:rsid w:val="00855168"/>
    <w:rsid w:val="00855CD8"/>
    <w:rsid w:val="00856F01"/>
    <w:rsid w:val="008608D1"/>
    <w:rsid w:val="00860C88"/>
    <w:rsid w:val="0086241F"/>
    <w:rsid w:val="0086776A"/>
    <w:rsid w:val="00871A36"/>
    <w:rsid w:val="00872017"/>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B751C"/>
    <w:rsid w:val="008C00B8"/>
    <w:rsid w:val="008C0A28"/>
    <w:rsid w:val="008C2AD4"/>
    <w:rsid w:val="008C5257"/>
    <w:rsid w:val="008D6E86"/>
    <w:rsid w:val="008D704E"/>
    <w:rsid w:val="008D7DA5"/>
    <w:rsid w:val="008E0289"/>
    <w:rsid w:val="008E2650"/>
    <w:rsid w:val="008E28F6"/>
    <w:rsid w:val="008E4B9D"/>
    <w:rsid w:val="008E566F"/>
    <w:rsid w:val="008E57ED"/>
    <w:rsid w:val="008E6026"/>
    <w:rsid w:val="008E6B53"/>
    <w:rsid w:val="008E6FBA"/>
    <w:rsid w:val="008F03A0"/>
    <w:rsid w:val="008F1989"/>
    <w:rsid w:val="008F1E4A"/>
    <w:rsid w:val="008F48D2"/>
    <w:rsid w:val="008F4907"/>
    <w:rsid w:val="008F4D53"/>
    <w:rsid w:val="008F6068"/>
    <w:rsid w:val="008F6E7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2C9"/>
    <w:rsid w:val="00920031"/>
    <w:rsid w:val="0092038E"/>
    <w:rsid w:val="00920BE8"/>
    <w:rsid w:val="00921735"/>
    <w:rsid w:val="00922C98"/>
    <w:rsid w:val="0092415B"/>
    <w:rsid w:val="00924984"/>
    <w:rsid w:val="0092689C"/>
    <w:rsid w:val="00926F87"/>
    <w:rsid w:val="009278DD"/>
    <w:rsid w:val="00930007"/>
    <w:rsid w:val="00930C96"/>
    <w:rsid w:val="00932869"/>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87BFA"/>
    <w:rsid w:val="009913BD"/>
    <w:rsid w:val="00991DA4"/>
    <w:rsid w:val="00992E3F"/>
    <w:rsid w:val="00995108"/>
    <w:rsid w:val="00996681"/>
    <w:rsid w:val="00997290"/>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AFB"/>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2876"/>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0EBC"/>
    <w:rsid w:val="00A713D8"/>
    <w:rsid w:val="00A7266C"/>
    <w:rsid w:val="00A7269E"/>
    <w:rsid w:val="00A72FB0"/>
    <w:rsid w:val="00A73628"/>
    <w:rsid w:val="00A7474E"/>
    <w:rsid w:val="00A74EC6"/>
    <w:rsid w:val="00A75307"/>
    <w:rsid w:val="00A754A8"/>
    <w:rsid w:val="00A76E7F"/>
    <w:rsid w:val="00A77D61"/>
    <w:rsid w:val="00A80EAD"/>
    <w:rsid w:val="00A80FFD"/>
    <w:rsid w:val="00A82587"/>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95B"/>
    <w:rsid w:val="00AA26E5"/>
    <w:rsid w:val="00AA462E"/>
    <w:rsid w:val="00AA611A"/>
    <w:rsid w:val="00AA7691"/>
    <w:rsid w:val="00AA777D"/>
    <w:rsid w:val="00AB1DC7"/>
    <w:rsid w:val="00AB3572"/>
    <w:rsid w:val="00AB40C1"/>
    <w:rsid w:val="00AB618C"/>
    <w:rsid w:val="00AB680D"/>
    <w:rsid w:val="00AB6BEA"/>
    <w:rsid w:val="00AB7549"/>
    <w:rsid w:val="00AC42C7"/>
    <w:rsid w:val="00AC6E69"/>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1EA2"/>
    <w:rsid w:val="00AF2770"/>
    <w:rsid w:val="00AF4FE3"/>
    <w:rsid w:val="00AF5D48"/>
    <w:rsid w:val="00B0114E"/>
    <w:rsid w:val="00B011BE"/>
    <w:rsid w:val="00B01A87"/>
    <w:rsid w:val="00B04129"/>
    <w:rsid w:val="00B04DF6"/>
    <w:rsid w:val="00B05863"/>
    <w:rsid w:val="00B07A2D"/>
    <w:rsid w:val="00B10494"/>
    <w:rsid w:val="00B10F3C"/>
    <w:rsid w:val="00B11057"/>
    <w:rsid w:val="00B164EB"/>
    <w:rsid w:val="00B16643"/>
    <w:rsid w:val="00B16765"/>
    <w:rsid w:val="00B1687C"/>
    <w:rsid w:val="00B17AA7"/>
    <w:rsid w:val="00B17CA3"/>
    <w:rsid w:val="00B20D60"/>
    <w:rsid w:val="00B22C4A"/>
    <w:rsid w:val="00B236C9"/>
    <w:rsid w:val="00B242CD"/>
    <w:rsid w:val="00B24C9D"/>
    <w:rsid w:val="00B24FD5"/>
    <w:rsid w:val="00B2517C"/>
    <w:rsid w:val="00B25235"/>
    <w:rsid w:val="00B258BF"/>
    <w:rsid w:val="00B258CD"/>
    <w:rsid w:val="00B27122"/>
    <w:rsid w:val="00B27F94"/>
    <w:rsid w:val="00B3033B"/>
    <w:rsid w:val="00B3101F"/>
    <w:rsid w:val="00B31AA7"/>
    <w:rsid w:val="00B328F4"/>
    <w:rsid w:val="00B33DB7"/>
    <w:rsid w:val="00B3518D"/>
    <w:rsid w:val="00B35DB1"/>
    <w:rsid w:val="00B35DBB"/>
    <w:rsid w:val="00B36376"/>
    <w:rsid w:val="00B36471"/>
    <w:rsid w:val="00B366E5"/>
    <w:rsid w:val="00B40458"/>
    <w:rsid w:val="00B40794"/>
    <w:rsid w:val="00B42DFA"/>
    <w:rsid w:val="00B442B6"/>
    <w:rsid w:val="00B44F2C"/>
    <w:rsid w:val="00B45E02"/>
    <w:rsid w:val="00B466E7"/>
    <w:rsid w:val="00B50D06"/>
    <w:rsid w:val="00B51351"/>
    <w:rsid w:val="00B5144D"/>
    <w:rsid w:val="00B53B00"/>
    <w:rsid w:val="00B550B9"/>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463E"/>
    <w:rsid w:val="00BB653D"/>
    <w:rsid w:val="00BB7056"/>
    <w:rsid w:val="00BC21E1"/>
    <w:rsid w:val="00BC22AB"/>
    <w:rsid w:val="00BC3192"/>
    <w:rsid w:val="00BC47F1"/>
    <w:rsid w:val="00BC7302"/>
    <w:rsid w:val="00BD2516"/>
    <w:rsid w:val="00BD25AB"/>
    <w:rsid w:val="00BD32B1"/>
    <w:rsid w:val="00BD3CE4"/>
    <w:rsid w:val="00BD4107"/>
    <w:rsid w:val="00BD5787"/>
    <w:rsid w:val="00BD6D9B"/>
    <w:rsid w:val="00BD7015"/>
    <w:rsid w:val="00BE09A7"/>
    <w:rsid w:val="00BE2E63"/>
    <w:rsid w:val="00BE3943"/>
    <w:rsid w:val="00BE5794"/>
    <w:rsid w:val="00BE7599"/>
    <w:rsid w:val="00BE79B9"/>
    <w:rsid w:val="00BF12AA"/>
    <w:rsid w:val="00BF14DE"/>
    <w:rsid w:val="00BF3095"/>
    <w:rsid w:val="00BF3FAC"/>
    <w:rsid w:val="00BF4202"/>
    <w:rsid w:val="00BF4F2F"/>
    <w:rsid w:val="00BF5548"/>
    <w:rsid w:val="00BF5E05"/>
    <w:rsid w:val="00BF5E49"/>
    <w:rsid w:val="00BF6F91"/>
    <w:rsid w:val="00C0114D"/>
    <w:rsid w:val="00C01932"/>
    <w:rsid w:val="00C02D0F"/>
    <w:rsid w:val="00C0326E"/>
    <w:rsid w:val="00C03701"/>
    <w:rsid w:val="00C0432B"/>
    <w:rsid w:val="00C061AF"/>
    <w:rsid w:val="00C07391"/>
    <w:rsid w:val="00C07420"/>
    <w:rsid w:val="00C103E6"/>
    <w:rsid w:val="00C120CD"/>
    <w:rsid w:val="00C1264F"/>
    <w:rsid w:val="00C13EC2"/>
    <w:rsid w:val="00C1444B"/>
    <w:rsid w:val="00C16A21"/>
    <w:rsid w:val="00C221EC"/>
    <w:rsid w:val="00C259A0"/>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4B7"/>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77E56"/>
    <w:rsid w:val="00C8134B"/>
    <w:rsid w:val="00C8150E"/>
    <w:rsid w:val="00C83D97"/>
    <w:rsid w:val="00C84DFC"/>
    <w:rsid w:val="00C8522A"/>
    <w:rsid w:val="00C85460"/>
    <w:rsid w:val="00C85A7F"/>
    <w:rsid w:val="00C90A3D"/>
    <w:rsid w:val="00C913B3"/>
    <w:rsid w:val="00C91F66"/>
    <w:rsid w:val="00C9213E"/>
    <w:rsid w:val="00C950F9"/>
    <w:rsid w:val="00C96331"/>
    <w:rsid w:val="00C96EB4"/>
    <w:rsid w:val="00C9706D"/>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0D1F"/>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D62"/>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6F68"/>
    <w:rsid w:val="00D872C9"/>
    <w:rsid w:val="00D874F9"/>
    <w:rsid w:val="00D87A65"/>
    <w:rsid w:val="00D910BE"/>
    <w:rsid w:val="00D928C8"/>
    <w:rsid w:val="00D96F59"/>
    <w:rsid w:val="00D9732F"/>
    <w:rsid w:val="00D97893"/>
    <w:rsid w:val="00DA206B"/>
    <w:rsid w:val="00DA24C3"/>
    <w:rsid w:val="00DA3304"/>
    <w:rsid w:val="00DA6158"/>
    <w:rsid w:val="00DA648E"/>
    <w:rsid w:val="00DA6C06"/>
    <w:rsid w:val="00DA700D"/>
    <w:rsid w:val="00DB3ED6"/>
    <w:rsid w:val="00DB5CC9"/>
    <w:rsid w:val="00DB66D3"/>
    <w:rsid w:val="00DB6901"/>
    <w:rsid w:val="00DB76A9"/>
    <w:rsid w:val="00DC0B06"/>
    <w:rsid w:val="00DC29A0"/>
    <w:rsid w:val="00DC4494"/>
    <w:rsid w:val="00DC58CA"/>
    <w:rsid w:val="00DD079D"/>
    <w:rsid w:val="00DD07B0"/>
    <w:rsid w:val="00DD3D8D"/>
    <w:rsid w:val="00DD3F91"/>
    <w:rsid w:val="00DD434E"/>
    <w:rsid w:val="00DD5447"/>
    <w:rsid w:val="00DD59F1"/>
    <w:rsid w:val="00DE04E4"/>
    <w:rsid w:val="00DE0533"/>
    <w:rsid w:val="00DE3034"/>
    <w:rsid w:val="00DE5F88"/>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DF7C3C"/>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0E60"/>
    <w:rsid w:val="00E22CD4"/>
    <w:rsid w:val="00E230EB"/>
    <w:rsid w:val="00E235C9"/>
    <w:rsid w:val="00E239DD"/>
    <w:rsid w:val="00E24013"/>
    <w:rsid w:val="00E25444"/>
    <w:rsid w:val="00E25E11"/>
    <w:rsid w:val="00E26538"/>
    <w:rsid w:val="00E307AD"/>
    <w:rsid w:val="00E31C2C"/>
    <w:rsid w:val="00E32AE2"/>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073F"/>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56D"/>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6CD"/>
    <w:rsid w:val="00F74FB0"/>
    <w:rsid w:val="00F7552E"/>
    <w:rsid w:val="00F76C97"/>
    <w:rsid w:val="00F7780D"/>
    <w:rsid w:val="00F8068E"/>
    <w:rsid w:val="00F823DD"/>
    <w:rsid w:val="00F82912"/>
    <w:rsid w:val="00F82B73"/>
    <w:rsid w:val="00F830E4"/>
    <w:rsid w:val="00F839D9"/>
    <w:rsid w:val="00F83C4E"/>
    <w:rsid w:val="00F84A91"/>
    <w:rsid w:val="00F8660E"/>
    <w:rsid w:val="00F90802"/>
    <w:rsid w:val="00F90AB4"/>
    <w:rsid w:val="00F9192C"/>
    <w:rsid w:val="00F91B07"/>
    <w:rsid w:val="00F91B91"/>
    <w:rsid w:val="00F91C76"/>
    <w:rsid w:val="00F92222"/>
    <w:rsid w:val="00F936B0"/>
    <w:rsid w:val="00F93CB8"/>
    <w:rsid w:val="00F950FA"/>
    <w:rsid w:val="00F95CBF"/>
    <w:rsid w:val="00FA078F"/>
    <w:rsid w:val="00FA1899"/>
    <w:rsid w:val="00FA4B34"/>
    <w:rsid w:val="00FA5590"/>
    <w:rsid w:val="00FA6D0B"/>
    <w:rsid w:val="00FA6F7B"/>
    <w:rsid w:val="00FB0327"/>
    <w:rsid w:val="00FB1ADB"/>
    <w:rsid w:val="00FB2040"/>
    <w:rsid w:val="00FB29A0"/>
    <w:rsid w:val="00FB45BE"/>
    <w:rsid w:val="00FB470A"/>
    <w:rsid w:val="00FB5354"/>
    <w:rsid w:val="00FB579E"/>
    <w:rsid w:val="00FC09F0"/>
    <w:rsid w:val="00FC1353"/>
    <w:rsid w:val="00FC1F6B"/>
    <w:rsid w:val="00FC23D5"/>
    <w:rsid w:val="00FC29F5"/>
    <w:rsid w:val="00FC2E39"/>
    <w:rsid w:val="00FC33CD"/>
    <w:rsid w:val="00FC3D84"/>
    <w:rsid w:val="00FC3F87"/>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3D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uiPriority w:val="9"/>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paragraph" w:styleId="Prrafodelista">
    <w:name w:val="List Paragraph"/>
    <w:aliases w:val="Fundamentacion,Dot pt,No Spacing1,List Paragraph Char Char Char,Indicator Text,Numbered Para 1,Colorful List - Accent 11,Bullet 1,F5 List Paragraph,Bullet Points,MAIN CONTENT,List Paragraph2,OBC Bullet,List Paragraph11,List Paragraph12"/>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Fundamentacion Car,Dot pt Car,No Spacing1 Car,List Paragraph Char Char Char Car,Indicator Text Car,Numbered Para 1 Car,Colorful List - Accent 11 Car,Bullet 1 Car,F5 List Paragraph Car,Bullet Points Car,MAIN CONTENT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uiPriority w:val="9"/>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uiPriority w:val="99"/>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uiPriority w:val="99"/>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126513"/>
    <w:rPr>
      <w:color w:val="605E5C"/>
      <w:shd w:val="clear" w:color="auto" w:fill="E1DFDD"/>
    </w:rPr>
  </w:style>
  <w:style w:type="character" w:styleId="Hipervnculovisitado">
    <w:name w:val="FollowedHyperlink"/>
    <w:basedOn w:val="Fuentedeprrafopredeter"/>
    <w:semiHidden/>
    <w:unhideWhenUsed/>
    <w:rsid w:val="00126513"/>
    <w:rPr>
      <w:color w:val="800080" w:themeColor="followedHyperlink"/>
      <w:u w:val="single"/>
    </w:rPr>
  </w:style>
  <w:style w:type="numbering" w:customStyle="1" w:styleId="Sinlista1">
    <w:name w:val="Sin lista1"/>
    <w:next w:val="Sinlista"/>
    <w:uiPriority w:val="99"/>
    <w:semiHidden/>
    <w:unhideWhenUsed/>
    <w:rsid w:val="008B751C"/>
  </w:style>
  <w:style w:type="table" w:customStyle="1" w:styleId="Tablaconcuadrcula3">
    <w:name w:val="Tabla con cuadrícula3"/>
    <w:basedOn w:val="Tablanormal"/>
    <w:next w:val="Tablaconcuadrcula"/>
    <w:uiPriority w:val="59"/>
    <w:rsid w:val="008B751C"/>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2">
    <w:name w:val="Character Style 2"/>
    <w:uiPriority w:val="99"/>
    <w:rsid w:val="008B75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moderated/96e97f57afcaf7ec8aed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52</Pages>
  <Words>19987</Words>
  <Characters>109932</Characters>
  <Application>Microsoft Office Word</Application>
  <DocSecurity>0</DocSecurity>
  <Lines>916</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8</cp:revision>
  <cp:lastPrinted>2024-01-02T12:32:00Z</cp:lastPrinted>
  <dcterms:created xsi:type="dcterms:W3CDTF">2025-03-28T19:35:00Z</dcterms:created>
  <dcterms:modified xsi:type="dcterms:W3CDTF">2025-03-29T03:01:00Z</dcterms:modified>
</cp:coreProperties>
</file>